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054F1F73" w:rsidR="00D25778" w:rsidRDefault="00D25778" w:rsidP="00860376">
      <w:pPr>
        <w:pStyle w:val="Heading1"/>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703CBC">
        <w:rPr>
          <w:rFonts w:ascii="Open Sans" w:hAnsi="Open Sans" w:cs="Open Sans"/>
          <w:b/>
        </w:rPr>
        <w:t>1</w:t>
      </w:r>
      <w:r w:rsidR="00665EF0">
        <w:rPr>
          <w:rFonts w:ascii="Open Sans" w:hAnsi="Open Sans" w:cs="Open Sans"/>
          <w:b/>
        </w:rPr>
        <w:t>2</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627C234C" w14:textId="77777777" w:rsidR="004124E5" w:rsidRDefault="004124E5" w:rsidP="004124E5">
      <w:pPr>
        <w:pStyle w:val="Heading2"/>
      </w:pPr>
      <w:bookmarkStart w:id="0" w:name="_Toc162268635"/>
      <w:bookmarkStart w:id="1" w:name="_Hlk526180503"/>
      <w:bookmarkStart w:id="2" w:name="_Hlk62660662"/>
      <w:r>
        <w:t>Devices</w:t>
      </w:r>
      <w:bookmarkEnd w:id="0"/>
    </w:p>
    <w:p w14:paraId="4F6318CA" w14:textId="77777777" w:rsidR="004124E5" w:rsidRDefault="004124E5" w:rsidP="004124E5">
      <w:pPr>
        <w:pStyle w:val="GridBlue"/>
      </w:pPr>
      <w:r>
        <w:t>Mobile technology devices may be school owned/provided or personally owned and might include smartphone, tablet, wearable devices, notebook/laptop or other technology that usually has the capability of utilising the school’s wireless network. The device then has access to the wider internet which may include the school learning platform and other cloud-based services such as email and data storage.</w:t>
      </w:r>
    </w:p>
    <w:p w14:paraId="27BAD2BA" w14:textId="77777777" w:rsidR="004124E5" w:rsidRDefault="004124E5" w:rsidP="004124E5">
      <w:pPr>
        <w:pStyle w:val="GridBlue"/>
      </w:pPr>
      <w:r>
        <w:t>All users should understand that the primary purpose of the use of mobile/personal devices in a school context is educational. The devices policy should be consistent with and inter-related to other relevant school polices including but not limited to those for safeguarding, behaviour, anti-bullying, acceptable use, and policies around theft or malicious damage. Teaching about the safe and appropriate use of devices should be an integral part of the school’s online safety education programme.</w:t>
      </w:r>
    </w:p>
    <w:p w14:paraId="4532FF23" w14:textId="77777777" w:rsidR="004124E5" w:rsidRDefault="004124E5" w:rsidP="004124E5">
      <w:pPr>
        <w:pStyle w:val="GridBlue"/>
      </w:pPr>
      <w:r>
        <w:t xml:space="preserve">In preparing a devices policy the school should consider possible issues and risks. These may include: </w:t>
      </w:r>
    </w:p>
    <w:p w14:paraId="5072CC30" w14:textId="77777777" w:rsidR="004124E5" w:rsidRDefault="004124E5" w:rsidP="004124E5">
      <w:pPr>
        <w:pStyle w:val="GridBlue"/>
        <w:numPr>
          <w:ilvl w:val="0"/>
          <w:numId w:val="5"/>
        </w:numPr>
        <w:suppressAutoHyphens/>
        <w:autoSpaceDN w:val="0"/>
        <w:spacing w:after="0"/>
        <w:ind w:left="714" w:hanging="357"/>
      </w:pPr>
      <w:r>
        <w:t>security risks in allowing connections to your school network</w:t>
      </w:r>
    </w:p>
    <w:p w14:paraId="5F102B8C" w14:textId="77777777" w:rsidR="004124E5" w:rsidRDefault="004124E5" w:rsidP="004124E5">
      <w:pPr>
        <w:pStyle w:val="GridBlue"/>
        <w:numPr>
          <w:ilvl w:val="0"/>
          <w:numId w:val="5"/>
        </w:numPr>
        <w:suppressAutoHyphens/>
        <w:autoSpaceDN w:val="0"/>
        <w:spacing w:after="0"/>
        <w:ind w:left="714" w:hanging="357"/>
      </w:pPr>
      <w:r>
        <w:t>filtering of personal devices</w:t>
      </w:r>
    </w:p>
    <w:p w14:paraId="0A637919" w14:textId="77777777" w:rsidR="004124E5" w:rsidRDefault="004124E5" w:rsidP="004124E5">
      <w:pPr>
        <w:pStyle w:val="GridBlue"/>
        <w:numPr>
          <w:ilvl w:val="0"/>
          <w:numId w:val="5"/>
        </w:numPr>
        <w:suppressAutoHyphens/>
        <w:autoSpaceDN w:val="0"/>
        <w:spacing w:after="0"/>
        <w:ind w:left="714" w:hanging="357"/>
      </w:pPr>
      <w:r>
        <w:t>breakages and insurance</w:t>
      </w:r>
    </w:p>
    <w:p w14:paraId="25296264" w14:textId="77777777" w:rsidR="004124E5" w:rsidRDefault="004124E5" w:rsidP="004124E5">
      <w:pPr>
        <w:pStyle w:val="GridBlue"/>
        <w:numPr>
          <w:ilvl w:val="0"/>
          <w:numId w:val="5"/>
        </w:numPr>
        <w:suppressAutoHyphens/>
        <w:autoSpaceDN w:val="0"/>
        <w:spacing w:after="0"/>
        <w:ind w:left="714" w:hanging="357"/>
      </w:pPr>
      <w:r>
        <w:t>access to devices for all learners</w:t>
      </w:r>
    </w:p>
    <w:p w14:paraId="3FB0538B" w14:textId="77777777" w:rsidR="004124E5" w:rsidRDefault="004124E5" w:rsidP="004124E5">
      <w:pPr>
        <w:pStyle w:val="GridBlue"/>
        <w:numPr>
          <w:ilvl w:val="0"/>
          <w:numId w:val="5"/>
        </w:numPr>
        <w:suppressAutoHyphens/>
        <w:autoSpaceDN w:val="0"/>
        <w:spacing w:after="0"/>
        <w:ind w:left="714" w:hanging="357"/>
      </w:pPr>
      <w:r>
        <w:t>avoiding potential classroom distraction</w:t>
      </w:r>
    </w:p>
    <w:p w14:paraId="6A81E4B1" w14:textId="77777777" w:rsidR="004124E5" w:rsidRDefault="004124E5" w:rsidP="004124E5">
      <w:pPr>
        <w:pStyle w:val="GridBlue"/>
        <w:numPr>
          <w:ilvl w:val="0"/>
          <w:numId w:val="5"/>
        </w:numPr>
        <w:suppressAutoHyphens/>
        <w:autoSpaceDN w:val="0"/>
        <w:spacing w:after="0"/>
        <w:ind w:left="714" w:hanging="357"/>
      </w:pPr>
      <w:r>
        <w:t>network connection speeds, types of devices</w:t>
      </w:r>
    </w:p>
    <w:p w14:paraId="142F5B68" w14:textId="77777777" w:rsidR="004124E5" w:rsidRDefault="004124E5" w:rsidP="004124E5">
      <w:pPr>
        <w:pStyle w:val="GridBlue"/>
        <w:numPr>
          <w:ilvl w:val="0"/>
          <w:numId w:val="5"/>
        </w:numPr>
        <w:suppressAutoHyphens/>
        <w:autoSpaceDN w:val="0"/>
        <w:spacing w:after="0"/>
        <w:ind w:left="714" w:hanging="357"/>
      </w:pPr>
      <w:r>
        <w:t>charging facilities</w:t>
      </w:r>
    </w:p>
    <w:p w14:paraId="77D256FB" w14:textId="77777777" w:rsidR="004124E5" w:rsidRDefault="004124E5" w:rsidP="004124E5">
      <w:pPr>
        <w:pStyle w:val="GridBlue"/>
        <w:numPr>
          <w:ilvl w:val="0"/>
          <w:numId w:val="5"/>
        </w:numPr>
        <w:suppressAutoHyphens/>
        <w:autoSpaceDN w:val="0"/>
        <w:spacing w:after="0"/>
        <w:ind w:left="714" w:hanging="357"/>
      </w:pPr>
      <w:r>
        <w:t xml:space="preserve">total cost of ownership. </w:t>
      </w:r>
    </w:p>
    <w:p w14:paraId="5B5FCFD8" w14:textId="77777777" w:rsidR="004124E5" w:rsidRDefault="004124E5" w:rsidP="004124E5">
      <w:pPr>
        <w:pStyle w:val="GridBlue"/>
        <w:spacing w:after="0"/>
        <w:ind w:left="714"/>
      </w:pPr>
    </w:p>
    <w:p w14:paraId="05B58AA2" w14:textId="77777777" w:rsidR="004124E5" w:rsidRDefault="004124E5" w:rsidP="004124E5">
      <w:pPr>
        <w:pStyle w:val="GridBlue"/>
      </w:pPr>
      <w:r>
        <w:t xml:space="preserve">Before implementing a devices policy, schools must undertake a </w:t>
      </w:r>
      <w:hyperlink r:id="rId7" w:history="1">
        <w:r>
          <w:rPr>
            <w:rStyle w:val="Hyperlink"/>
          </w:rPr>
          <w:t>Data Protection Impact Assessment (DPIA)</w:t>
        </w:r>
      </w:hyperlink>
      <w:r>
        <w:t xml:space="preserve"> (the page includes a link to a sample DPIA) . Should this identify a high risk to personal data that cannot be controlled then the school is obliged to inform the ICO of this residual risk and are recommended not to proceed with this approach. The ideal situation is for schools to identify a suitable remote access approach (such as a VPN) that provides staff with safe and secure access to personal data.</w:t>
      </w:r>
    </w:p>
    <w:p w14:paraId="20941151" w14:textId="77777777" w:rsidR="004124E5" w:rsidRDefault="004124E5" w:rsidP="004124E5">
      <w:pPr>
        <w:pStyle w:val="GridBlue"/>
      </w:pPr>
      <w:r>
        <w:t>A range of device implementations is possible.</w:t>
      </w:r>
    </w:p>
    <w:p w14:paraId="6B690732" w14:textId="77777777" w:rsidR="004124E5" w:rsidRDefault="004124E5" w:rsidP="004124E5">
      <w:r>
        <w:rPr>
          <w:rStyle w:val="GridBlueChar"/>
        </w:rPr>
        <w:t xml:space="preserve">For further reading, please refer to the Welsh </w:t>
      </w:r>
      <w:r>
        <w:rPr>
          <w:rStyle w:val="GridBlueChar"/>
          <w:iCs/>
        </w:rPr>
        <w:t xml:space="preserve">Government </w:t>
      </w:r>
      <w:hyperlink r:id="rId8" w:history="1">
        <w:r>
          <w:rPr>
            <w:rStyle w:val="IntenseEmphasis"/>
          </w:rPr>
          <w:t>Education digital guidance for schools</w:t>
        </w:r>
      </w:hyperlink>
      <w:r>
        <w:rPr>
          <w:rFonts w:cs="Arial"/>
        </w:rPr>
        <w:t xml:space="preserve"> </w:t>
      </w:r>
      <w:r>
        <w:rPr>
          <w:rStyle w:val="GridBlueChar"/>
        </w:rPr>
        <w:t>and</w:t>
      </w:r>
      <w:r>
        <w:rPr>
          <w:rFonts w:cs="Arial"/>
        </w:rPr>
        <w:t xml:space="preserve"> </w:t>
      </w:r>
      <w:hyperlink r:id="rId9" w:history="1">
        <w:r>
          <w:rPr>
            <w:rStyle w:val="Hyperlink"/>
            <w:rFonts w:cs="Arial"/>
          </w:rPr>
          <w:t>Bring your own device guidance</w:t>
        </w:r>
      </w:hyperlink>
    </w:p>
    <w:p w14:paraId="374600E6" w14:textId="77777777" w:rsidR="004124E5" w:rsidRDefault="004124E5" w:rsidP="004124E5">
      <w:pPr>
        <w:pStyle w:val="GridBlue"/>
      </w:pPr>
      <w:r>
        <w:lastRenderedPageBreak/>
        <w:t xml:space="preserve">A more detailed devices policy template can be found in the Device Management Policy Template Appendix. The school may instead choose to include these aspects of their policy in a comprehensive acceptable use agreement, rather than in a separate devices policy. It is suggested that the school should in this overall policy document outline the main points from their agreed policy. A checklist of points to be considered is included below. </w:t>
      </w:r>
    </w:p>
    <w:p w14:paraId="139D5B96" w14:textId="77777777" w:rsidR="004124E5" w:rsidRDefault="004124E5" w:rsidP="004124E5">
      <w:pPr>
        <w:pStyle w:val="ListParagraph"/>
        <w:numPr>
          <w:ilvl w:val="0"/>
          <w:numId w:val="6"/>
        </w:numPr>
        <w:suppressAutoHyphens/>
        <w:autoSpaceDN w:val="0"/>
        <w:spacing w:after="0" w:line="240" w:lineRule="auto"/>
        <w:jc w:val="left"/>
        <w:rPr>
          <w:rFonts w:cs="Arial"/>
        </w:rPr>
      </w:pPr>
      <w:r>
        <w:rPr>
          <w:rFonts w:cs="Arial"/>
        </w:rPr>
        <w:t>The school acceptable use agreements for staff, learners, parents and carers outline the expectations around the use of devices.</w:t>
      </w:r>
    </w:p>
    <w:p w14:paraId="16CF4FC7" w14:textId="77777777" w:rsidR="004124E5" w:rsidRDefault="004124E5" w:rsidP="004124E5">
      <w:pPr>
        <w:pStyle w:val="ListParagraph"/>
        <w:numPr>
          <w:ilvl w:val="0"/>
          <w:numId w:val="6"/>
        </w:numPr>
        <w:suppressAutoHyphens/>
        <w:autoSpaceDN w:val="0"/>
        <w:spacing w:after="0" w:line="240" w:lineRule="auto"/>
        <w:jc w:val="left"/>
      </w:pPr>
      <w:r>
        <w:rPr>
          <w:rFonts w:cs="Arial"/>
        </w:rPr>
        <w:t xml:space="preserve">The school allows: </w:t>
      </w:r>
      <w:r>
        <w:rPr>
          <w:rStyle w:val="GridBlueChar"/>
        </w:rPr>
        <w:t>(the school should complete the table below to indicate which devices are allowed and define their access to school systems).</w:t>
      </w:r>
    </w:p>
    <w:p w14:paraId="2A34474E" w14:textId="77777777" w:rsidR="004124E5" w:rsidRDefault="004124E5" w:rsidP="004124E5">
      <w:pPr>
        <w:ind w:left="360"/>
        <w:rPr>
          <w:rFonts w:cs="Arial"/>
          <w:color w:val="1F497D"/>
        </w:rPr>
      </w:pPr>
    </w:p>
    <w:tbl>
      <w:tblPr>
        <w:tblW w:w="9781" w:type="dxa"/>
        <w:jc w:val="center"/>
        <w:tblLayout w:type="fixed"/>
        <w:tblCellMar>
          <w:left w:w="10" w:type="dxa"/>
          <w:right w:w="10" w:type="dxa"/>
        </w:tblCellMar>
        <w:tblLook w:val="0000" w:firstRow="0" w:lastRow="0" w:firstColumn="0" w:lastColumn="0" w:noHBand="0" w:noVBand="0"/>
      </w:tblPr>
      <w:tblGrid>
        <w:gridCol w:w="1701"/>
        <w:gridCol w:w="1560"/>
        <w:gridCol w:w="1559"/>
        <w:gridCol w:w="1446"/>
        <w:gridCol w:w="1106"/>
        <w:gridCol w:w="1134"/>
        <w:gridCol w:w="1275"/>
      </w:tblGrid>
      <w:tr w:rsidR="004124E5" w14:paraId="10D1201E" w14:textId="77777777" w:rsidTr="00FF4221">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5626" w14:textId="77777777" w:rsidR="004124E5" w:rsidRDefault="004124E5" w:rsidP="00FF4221">
            <w:pPr>
              <w:jc w:val="center"/>
              <w:rPr>
                <w:rFonts w:cs="Arial"/>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5CF56" w14:textId="77777777" w:rsidR="004124E5" w:rsidRDefault="004124E5" w:rsidP="00FF4221">
            <w:pPr>
              <w:jc w:val="center"/>
              <w:rPr>
                <w:rFonts w:cs="Arial"/>
                <w:b/>
              </w:rPr>
            </w:pPr>
            <w:r>
              <w:rPr>
                <w:rFonts w:cs="Arial"/>
                <w:b/>
              </w:rPr>
              <w:t>School devices</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06C8" w14:textId="77777777" w:rsidR="004124E5" w:rsidRDefault="004124E5" w:rsidP="00FF4221">
            <w:pPr>
              <w:jc w:val="center"/>
              <w:rPr>
                <w:rFonts w:cs="Arial"/>
                <w:b/>
              </w:rPr>
            </w:pPr>
            <w:r>
              <w:rPr>
                <w:rFonts w:cs="Arial"/>
                <w:b/>
              </w:rPr>
              <w:t>Personal devices</w:t>
            </w:r>
          </w:p>
        </w:tc>
      </w:tr>
      <w:tr w:rsidR="004124E5" w14:paraId="61E18F45" w14:textId="77777777" w:rsidTr="00FF4221">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9E34F" w14:textId="77777777" w:rsidR="004124E5" w:rsidRDefault="004124E5" w:rsidP="00FF4221">
            <w:pPr>
              <w:jc w:val="center"/>
              <w:rPr>
                <w:rFonts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22151" w14:textId="77777777" w:rsidR="004124E5" w:rsidRDefault="004124E5" w:rsidP="00FF4221">
            <w:pPr>
              <w:jc w:val="center"/>
              <w:rPr>
                <w:rFonts w:cs="Arial"/>
              </w:rPr>
            </w:pPr>
            <w:r>
              <w:rPr>
                <w:rFonts w:cs="Arial"/>
              </w:rPr>
              <w:t>School owned for individual use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5158A" w14:textId="77777777" w:rsidR="004124E5" w:rsidRDefault="004124E5" w:rsidP="00FF4221">
            <w:pPr>
              <w:jc w:val="center"/>
              <w:rPr>
                <w:rFonts w:cs="Arial"/>
              </w:rPr>
            </w:pPr>
            <w:r>
              <w:rPr>
                <w:rFonts w:cs="Arial"/>
              </w:rPr>
              <w:t>School owned for multiple users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82561" w14:textId="77777777" w:rsidR="004124E5" w:rsidRDefault="004124E5" w:rsidP="00FF4221">
            <w:pPr>
              <w:jc w:val="center"/>
            </w:pPr>
            <w:r>
              <w:rPr>
                <w:rFonts w:cs="Arial"/>
              </w:rPr>
              <w:t>Authorised device</w:t>
            </w:r>
            <w:r>
              <w:rPr>
                <w:rStyle w:val="FootnoteReference"/>
                <w:rFonts w:cs="Arial"/>
                <w:color w:val="494949"/>
              </w:rPr>
              <w:footnoteReference w:id="1"/>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EB056" w14:textId="77777777" w:rsidR="004124E5" w:rsidRDefault="004124E5" w:rsidP="00FF4221">
            <w:pPr>
              <w:jc w:val="center"/>
              <w:rPr>
                <w:rFonts w:cs="Arial"/>
              </w:rPr>
            </w:pPr>
            <w:r>
              <w:rPr>
                <w:rFonts w:cs="Arial"/>
              </w:rPr>
              <w:t>Student owned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FB2A1" w14:textId="77777777" w:rsidR="004124E5" w:rsidRDefault="004124E5" w:rsidP="00FF4221">
            <w:pPr>
              <w:jc w:val="center"/>
              <w:rPr>
                <w:rFonts w:cs="Arial"/>
              </w:rPr>
            </w:pPr>
            <w:r>
              <w:rPr>
                <w:rFonts w:cs="Arial"/>
              </w:rPr>
              <w:t>Staff owned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486BC" w14:textId="77777777" w:rsidR="004124E5" w:rsidRDefault="004124E5" w:rsidP="00FF4221">
            <w:pPr>
              <w:jc w:val="center"/>
              <w:rPr>
                <w:rFonts w:cs="Arial"/>
              </w:rPr>
            </w:pPr>
            <w:r>
              <w:rPr>
                <w:rFonts w:cs="Arial"/>
              </w:rPr>
              <w:t>Visitor owned</w:t>
            </w:r>
          </w:p>
        </w:tc>
      </w:tr>
      <w:tr w:rsidR="004124E5" w14:paraId="5428C5AF" w14:textId="77777777" w:rsidTr="00FF4221">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23404" w14:textId="77777777" w:rsidR="004124E5" w:rsidRDefault="004124E5" w:rsidP="00FF4221">
            <w:pPr>
              <w:jc w:val="center"/>
              <w:rPr>
                <w:rFonts w:cs="Arial"/>
              </w:rPr>
            </w:pPr>
            <w:r>
              <w:rPr>
                <w:rFonts w:cs="Arial"/>
              </w:rPr>
              <w:t>Allowed in school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25125" w14:textId="77777777" w:rsidR="004124E5" w:rsidRDefault="004124E5" w:rsidP="00FF4221">
            <w:pPr>
              <w:jc w:val="center"/>
              <w:rPr>
                <w:rFonts w:cs="Arial"/>
              </w:rPr>
            </w:pPr>
            <w:r>
              <w:rPr>
                <w:rFonts w:cs="Arial"/>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FF485" w14:textId="77777777" w:rsidR="004124E5" w:rsidRDefault="004124E5" w:rsidP="00FF4221">
            <w:pPr>
              <w:jc w:val="center"/>
              <w:rPr>
                <w:rFonts w:cs="Arial"/>
              </w:rPr>
            </w:pPr>
            <w:r>
              <w:rPr>
                <w:rFonts w:cs="Arial"/>
              </w:rPr>
              <w:t>Yes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48AB9" w14:textId="77777777" w:rsidR="004124E5" w:rsidRDefault="004124E5" w:rsidP="00FF4221">
            <w:pPr>
              <w:jc w:val="center"/>
              <w:rPr>
                <w:rFonts w:cs="Arial"/>
              </w:rPr>
            </w:pPr>
            <w:r>
              <w:rPr>
                <w:rFonts w:cs="Arial"/>
              </w:rPr>
              <w:t>Yes</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D770" w14:textId="77777777" w:rsidR="004124E5" w:rsidRDefault="004124E5" w:rsidP="00FF4221">
            <w:pPr>
              <w:jc w:val="center"/>
            </w:pPr>
            <w:r>
              <w:rPr>
                <w:rFonts w:cs="Arial"/>
              </w:rPr>
              <w:t>Yes/No</w:t>
            </w:r>
            <w:r>
              <w:rPr>
                <w:rStyle w:val="FootnoteReference"/>
                <w:rFonts w:cs="Arial"/>
                <w:color w:val="494949"/>
              </w:rPr>
              <w:footnoteReference w:id="2"/>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7C3D3" w14:textId="77777777" w:rsidR="004124E5" w:rsidRDefault="004124E5" w:rsidP="00FF4221">
            <w:pPr>
              <w:jc w:val="center"/>
            </w:pPr>
            <w:r>
              <w:rPr>
                <w:rFonts w:cs="Arial"/>
              </w:rPr>
              <w:t>Yes/No</w:t>
            </w:r>
            <w:r>
              <w:rPr>
                <w:rStyle w:val="FootnoteReference"/>
                <w:rFonts w:cs="Arial"/>
                <w:color w:val="494949"/>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02AD9" w14:textId="77777777" w:rsidR="004124E5" w:rsidRDefault="004124E5" w:rsidP="00FF4221">
            <w:pPr>
              <w:jc w:val="center"/>
            </w:pPr>
            <w:r>
              <w:rPr>
                <w:rFonts w:cs="Arial"/>
              </w:rPr>
              <w:t>Yes/No</w:t>
            </w:r>
            <w:r>
              <w:rPr>
                <w:rStyle w:val="FootnoteReference"/>
                <w:rFonts w:cs="Arial"/>
                <w:color w:val="494949"/>
              </w:rPr>
              <w:t>8</w:t>
            </w:r>
          </w:p>
        </w:tc>
      </w:tr>
      <w:tr w:rsidR="004124E5" w14:paraId="58900043" w14:textId="77777777" w:rsidTr="00FF4221">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4B858" w14:textId="77777777" w:rsidR="004124E5" w:rsidRDefault="004124E5" w:rsidP="00FF4221">
            <w:pPr>
              <w:jc w:val="center"/>
              <w:rPr>
                <w:rFonts w:cs="Arial"/>
              </w:rPr>
            </w:pPr>
            <w:r>
              <w:rPr>
                <w:rFonts w:cs="Arial"/>
              </w:rPr>
              <w:t>Full network access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0E5C7" w14:textId="77777777" w:rsidR="004124E5" w:rsidRDefault="004124E5" w:rsidP="00FF4221">
            <w:pPr>
              <w:jc w:val="center"/>
              <w:rPr>
                <w:rFonts w:cs="Arial"/>
              </w:rPr>
            </w:pPr>
            <w:r>
              <w:rPr>
                <w:rFonts w:cs="Arial"/>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BED05" w14:textId="77777777" w:rsidR="004124E5" w:rsidRDefault="004124E5" w:rsidP="00FF4221">
            <w:pPr>
              <w:jc w:val="center"/>
              <w:rPr>
                <w:rFonts w:cs="Arial"/>
              </w:rPr>
            </w:pPr>
            <w:r>
              <w:rPr>
                <w:rFonts w:cs="Arial"/>
              </w:rPr>
              <w:t>Yes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097AF" w14:textId="77777777" w:rsidR="004124E5" w:rsidRDefault="004124E5" w:rsidP="00FF4221">
            <w:pPr>
              <w:jc w:val="center"/>
              <w:rPr>
                <w:rFonts w:cs="Arial"/>
              </w:rPr>
            </w:pPr>
            <w:r>
              <w:rPr>
                <w:rFonts w:cs="Arial"/>
              </w:rPr>
              <w:t>Yes</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7D743" w14:textId="77777777" w:rsidR="004124E5" w:rsidRDefault="004124E5" w:rsidP="00FF4221">
            <w:pPr>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A0923" w14:textId="77777777" w:rsidR="004124E5" w:rsidRDefault="004124E5" w:rsidP="00FF4221">
            <w:pPr>
              <w:jc w:val="cente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D4C2D" w14:textId="77777777" w:rsidR="004124E5" w:rsidRDefault="004124E5" w:rsidP="00FF4221">
            <w:pPr>
              <w:jc w:val="center"/>
              <w:rPr>
                <w:rFonts w:cs="Arial"/>
              </w:rPr>
            </w:pPr>
          </w:p>
        </w:tc>
      </w:tr>
      <w:tr w:rsidR="004124E5" w14:paraId="4DFA04B7" w14:textId="77777777" w:rsidTr="00FF4221">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6E0BC" w14:textId="77777777" w:rsidR="004124E5" w:rsidRDefault="004124E5" w:rsidP="00FF4221">
            <w:pPr>
              <w:jc w:val="center"/>
              <w:rPr>
                <w:rFonts w:cs="Arial"/>
              </w:rPr>
            </w:pPr>
            <w:r>
              <w:rPr>
                <w:rFonts w:cs="Arial"/>
              </w:rPr>
              <w:t>Internet only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85055" w14:textId="77777777" w:rsidR="004124E5" w:rsidRDefault="004124E5" w:rsidP="00FF4221">
            <w:pPr>
              <w:rPr>
                <w:rFonts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A406" w14:textId="77777777" w:rsidR="004124E5" w:rsidRDefault="004124E5" w:rsidP="00FF4221">
            <w:pPr>
              <w:rPr>
                <w:rFonts w:cs="Arial"/>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7372C" w14:textId="77777777" w:rsidR="004124E5" w:rsidRDefault="004124E5" w:rsidP="00FF4221">
            <w:pPr>
              <w:rPr>
                <w:rFonts w:cs="Arial"/>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C6747" w14:textId="77777777" w:rsidR="004124E5" w:rsidRDefault="004124E5" w:rsidP="00FF4221">
            <w:pP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2F5E5" w14:textId="77777777" w:rsidR="004124E5" w:rsidRDefault="004124E5" w:rsidP="00FF4221">
            <w:pP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29A2" w14:textId="77777777" w:rsidR="004124E5" w:rsidRDefault="004124E5" w:rsidP="00FF4221">
            <w:pPr>
              <w:rPr>
                <w:rFonts w:cs="Arial"/>
              </w:rPr>
            </w:pPr>
          </w:p>
        </w:tc>
      </w:tr>
      <w:tr w:rsidR="004124E5" w14:paraId="585801CD" w14:textId="77777777" w:rsidTr="00FF4221">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3CAA8" w14:textId="77777777" w:rsidR="004124E5" w:rsidRDefault="004124E5" w:rsidP="00FF4221">
            <w:pPr>
              <w:jc w:val="center"/>
              <w:rPr>
                <w:rFonts w:cs="Arial"/>
              </w:rPr>
            </w:pPr>
            <w:r>
              <w:rPr>
                <w:rFonts w:cs="Arial"/>
              </w:rPr>
              <w:t>No network access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25145" w14:textId="77777777" w:rsidR="004124E5" w:rsidRDefault="004124E5" w:rsidP="00FF4221">
            <w:pPr>
              <w:rPr>
                <w:rFonts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8D6D" w14:textId="77777777" w:rsidR="004124E5" w:rsidRDefault="004124E5" w:rsidP="00FF4221">
            <w:pPr>
              <w:rPr>
                <w:rFonts w:cs="Arial"/>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3B68" w14:textId="77777777" w:rsidR="004124E5" w:rsidRDefault="004124E5" w:rsidP="00FF4221">
            <w:pPr>
              <w:rPr>
                <w:rFonts w:cs="Arial"/>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DD016" w14:textId="77777777" w:rsidR="004124E5" w:rsidRDefault="004124E5" w:rsidP="00FF4221">
            <w:pP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B87" w14:textId="77777777" w:rsidR="004124E5" w:rsidRDefault="004124E5" w:rsidP="00FF4221">
            <w:pP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F439" w14:textId="77777777" w:rsidR="004124E5" w:rsidRDefault="004124E5" w:rsidP="00FF4221">
            <w:pPr>
              <w:rPr>
                <w:rFonts w:cs="Arial"/>
              </w:rPr>
            </w:pPr>
          </w:p>
        </w:tc>
      </w:tr>
    </w:tbl>
    <w:p w14:paraId="434A002C" w14:textId="77777777" w:rsidR="004124E5" w:rsidRDefault="004124E5" w:rsidP="004124E5">
      <w:pPr>
        <w:pStyle w:val="GridBlue"/>
      </w:pPr>
      <w:r>
        <w:t>Aspects that the school may wish to consider and include in their Online Safety Policy, devices policy or acceptable use agreements should include the following:</w:t>
      </w:r>
    </w:p>
    <w:p w14:paraId="08F564A4" w14:textId="77777777" w:rsidR="004124E5" w:rsidRDefault="004124E5" w:rsidP="004124E5">
      <w:pPr>
        <w:pStyle w:val="Heading3"/>
      </w:pPr>
      <w:bookmarkStart w:id="3" w:name="_Toc162268636"/>
      <w:r>
        <w:t>School owned/provided devices:</w:t>
      </w:r>
      <w:bookmarkEnd w:id="3"/>
    </w:p>
    <w:p w14:paraId="49229416" w14:textId="77777777" w:rsidR="004124E5" w:rsidRDefault="004124E5" w:rsidP="004124E5">
      <w:pPr>
        <w:pStyle w:val="ListParagraph"/>
        <w:rPr>
          <w:i/>
          <w:iCs/>
        </w:rPr>
      </w:pPr>
    </w:p>
    <w:p w14:paraId="4E97E5C9" w14:textId="77777777" w:rsidR="004124E5" w:rsidRDefault="004124E5" w:rsidP="004124E5">
      <w:pPr>
        <w:pStyle w:val="ListParagraph"/>
        <w:numPr>
          <w:ilvl w:val="0"/>
          <w:numId w:val="7"/>
        </w:numPr>
        <w:suppressAutoHyphens/>
        <w:autoSpaceDN w:val="0"/>
        <w:spacing w:after="240" w:line="288" w:lineRule="auto"/>
        <w:rPr>
          <w:i/>
          <w:iCs/>
        </w:rPr>
      </w:pPr>
      <w:r>
        <w:rPr>
          <w:i/>
          <w:iCs/>
        </w:rPr>
        <w:t>to whom they will be allocated</w:t>
      </w:r>
    </w:p>
    <w:p w14:paraId="34572909" w14:textId="77777777" w:rsidR="004124E5" w:rsidRDefault="004124E5" w:rsidP="004124E5">
      <w:pPr>
        <w:pStyle w:val="ListParagraph"/>
        <w:numPr>
          <w:ilvl w:val="0"/>
          <w:numId w:val="7"/>
        </w:numPr>
        <w:suppressAutoHyphens/>
        <w:autoSpaceDN w:val="0"/>
        <w:spacing w:after="240" w:line="288" w:lineRule="auto"/>
      </w:pPr>
      <w:r>
        <w:rPr>
          <w:i/>
          <w:iCs/>
        </w:rPr>
        <w:t xml:space="preserve">where, when and how their use is allowed – times/places/in/out of school </w:t>
      </w:r>
      <w:r>
        <w:rPr>
          <w:rStyle w:val="GridBlueChar"/>
          <w:i/>
          <w:iCs/>
        </w:rPr>
        <w:t xml:space="preserve">(note the need for some areas to be clearly identified as mobile free zones) </w:t>
      </w:r>
    </w:p>
    <w:p w14:paraId="0ECE1005" w14:textId="77777777" w:rsidR="004124E5" w:rsidRDefault="004124E5" w:rsidP="004124E5">
      <w:pPr>
        <w:pStyle w:val="ListParagraph"/>
        <w:numPr>
          <w:ilvl w:val="0"/>
          <w:numId w:val="7"/>
        </w:numPr>
        <w:suppressAutoHyphens/>
        <w:autoSpaceDN w:val="0"/>
        <w:spacing w:after="240" w:line="288" w:lineRule="auto"/>
        <w:rPr>
          <w:i/>
          <w:iCs/>
        </w:rPr>
      </w:pPr>
      <w:r>
        <w:rPr>
          <w:i/>
          <w:iCs/>
        </w:rPr>
        <w:t>if personal use is allowed</w:t>
      </w:r>
    </w:p>
    <w:p w14:paraId="124949D0" w14:textId="77777777" w:rsidR="004124E5" w:rsidRDefault="004124E5" w:rsidP="004124E5">
      <w:pPr>
        <w:pStyle w:val="ListParagraph"/>
        <w:numPr>
          <w:ilvl w:val="0"/>
          <w:numId w:val="7"/>
        </w:numPr>
        <w:suppressAutoHyphens/>
        <w:autoSpaceDN w:val="0"/>
        <w:spacing w:after="240" w:line="288" w:lineRule="auto"/>
        <w:rPr>
          <w:i/>
          <w:iCs/>
        </w:rPr>
      </w:pPr>
      <w:r>
        <w:rPr>
          <w:i/>
          <w:iCs/>
        </w:rPr>
        <w:t>levels of access to networks/internet (as above)</w:t>
      </w:r>
    </w:p>
    <w:p w14:paraId="20A17AAB" w14:textId="77777777" w:rsidR="004124E5" w:rsidRDefault="004124E5" w:rsidP="004124E5">
      <w:pPr>
        <w:pStyle w:val="ListParagraph"/>
        <w:numPr>
          <w:ilvl w:val="0"/>
          <w:numId w:val="7"/>
        </w:numPr>
        <w:suppressAutoHyphens/>
        <w:autoSpaceDN w:val="0"/>
        <w:spacing w:after="240" w:line="288" w:lineRule="auto"/>
        <w:rPr>
          <w:i/>
          <w:iCs/>
        </w:rPr>
      </w:pPr>
      <w:r>
        <w:rPr>
          <w:i/>
          <w:iCs/>
        </w:rPr>
        <w:t>management of devices/installation of apps/changing of settings/monitoring</w:t>
      </w:r>
    </w:p>
    <w:p w14:paraId="6DEBBE3F" w14:textId="77777777" w:rsidR="004124E5" w:rsidRDefault="004124E5" w:rsidP="004124E5">
      <w:pPr>
        <w:pStyle w:val="ListParagraph"/>
        <w:numPr>
          <w:ilvl w:val="0"/>
          <w:numId w:val="7"/>
        </w:numPr>
        <w:suppressAutoHyphens/>
        <w:autoSpaceDN w:val="0"/>
        <w:spacing w:after="240" w:line="288" w:lineRule="auto"/>
        <w:rPr>
          <w:i/>
          <w:iCs/>
        </w:rPr>
      </w:pPr>
      <w:r>
        <w:rPr>
          <w:i/>
          <w:iCs/>
        </w:rPr>
        <w:t xml:space="preserve">network/broadband capacity </w:t>
      </w:r>
    </w:p>
    <w:p w14:paraId="07EE65B6" w14:textId="77777777" w:rsidR="004124E5" w:rsidRDefault="004124E5" w:rsidP="004124E5">
      <w:pPr>
        <w:pStyle w:val="ListParagraph"/>
        <w:numPr>
          <w:ilvl w:val="0"/>
          <w:numId w:val="7"/>
        </w:numPr>
        <w:suppressAutoHyphens/>
        <w:autoSpaceDN w:val="0"/>
        <w:spacing w:after="240" w:line="288" w:lineRule="auto"/>
        <w:rPr>
          <w:i/>
          <w:iCs/>
        </w:rPr>
      </w:pPr>
      <w:r>
        <w:rPr>
          <w:i/>
          <w:iCs/>
        </w:rPr>
        <w:t>technical support</w:t>
      </w:r>
    </w:p>
    <w:p w14:paraId="5FC09D1B" w14:textId="77777777" w:rsidR="004124E5" w:rsidRDefault="004124E5" w:rsidP="004124E5">
      <w:pPr>
        <w:pStyle w:val="ListParagraph"/>
        <w:numPr>
          <w:ilvl w:val="0"/>
          <w:numId w:val="7"/>
        </w:numPr>
        <w:suppressAutoHyphens/>
        <w:autoSpaceDN w:val="0"/>
        <w:spacing w:after="240" w:line="288" w:lineRule="auto"/>
        <w:rPr>
          <w:i/>
          <w:iCs/>
        </w:rPr>
      </w:pPr>
      <w:r>
        <w:rPr>
          <w:i/>
          <w:iCs/>
        </w:rPr>
        <w:lastRenderedPageBreak/>
        <w:t>filtering of devices</w:t>
      </w:r>
    </w:p>
    <w:p w14:paraId="7B57F22A" w14:textId="77777777" w:rsidR="004124E5" w:rsidRDefault="004124E5" w:rsidP="004124E5">
      <w:pPr>
        <w:pStyle w:val="ListParagraph"/>
        <w:numPr>
          <w:ilvl w:val="0"/>
          <w:numId w:val="7"/>
        </w:numPr>
        <w:suppressAutoHyphens/>
        <w:autoSpaceDN w:val="0"/>
        <w:spacing w:after="240" w:line="288" w:lineRule="auto"/>
        <w:rPr>
          <w:i/>
          <w:iCs/>
        </w:rPr>
      </w:pPr>
      <w:r>
        <w:rPr>
          <w:i/>
          <w:iCs/>
        </w:rPr>
        <w:t>access to cloud services</w:t>
      </w:r>
    </w:p>
    <w:p w14:paraId="77F241E5" w14:textId="77777777" w:rsidR="004124E5" w:rsidRDefault="004124E5" w:rsidP="004124E5">
      <w:pPr>
        <w:pStyle w:val="ListParagraph"/>
        <w:numPr>
          <w:ilvl w:val="0"/>
          <w:numId w:val="7"/>
        </w:numPr>
        <w:suppressAutoHyphens/>
        <w:autoSpaceDN w:val="0"/>
        <w:spacing w:after="240" w:line="288" w:lineRule="auto"/>
        <w:rPr>
          <w:i/>
          <w:iCs/>
        </w:rPr>
      </w:pPr>
      <w:r>
        <w:rPr>
          <w:i/>
          <w:iCs/>
        </w:rPr>
        <w:t>use on trips/events away from school</w:t>
      </w:r>
    </w:p>
    <w:p w14:paraId="23D6EC26" w14:textId="77777777" w:rsidR="004124E5" w:rsidRDefault="004124E5" w:rsidP="004124E5">
      <w:pPr>
        <w:pStyle w:val="ListParagraph"/>
        <w:numPr>
          <w:ilvl w:val="0"/>
          <w:numId w:val="7"/>
        </w:numPr>
        <w:suppressAutoHyphens/>
        <w:autoSpaceDN w:val="0"/>
        <w:spacing w:after="240" w:line="288" w:lineRule="auto"/>
        <w:rPr>
          <w:i/>
          <w:iCs/>
        </w:rPr>
      </w:pPr>
      <w:r>
        <w:rPr>
          <w:i/>
          <w:iCs/>
        </w:rPr>
        <w:t>data protection</w:t>
      </w:r>
    </w:p>
    <w:p w14:paraId="072E2E52" w14:textId="77777777" w:rsidR="004124E5" w:rsidRDefault="004124E5" w:rsidP="004124E5">
      <w:pPr>
        <w:pStyle w:val="ListParagraph"/>
        <w:numPr>
          <w:ilvl w:val="0"/>
          <w:numId w:val="7"/>
        </w:numPr>
        <w:suppressAutoHyphens/>
        <w:autoSpaceDN w:val="0"/>
        <w:spacing w:after="240" w:line="288" w:lineRule="auto"/>
        <w:rPr>
          <w:i/>
          <w:iCs/>
        </w:rPr>
      </w:pPr>
      <w:r>
        <w:rPr>
          <w:i/>
          <w:iCs/>
        </w:rPr>
        <w:t>taking/storage/use of images</w:t>
      </w:r>
    </w:p>
    <w:p w14:paraId="11B3C254" w14:textId="77777777" w:rsidR="004124E5" w:rsidRDefault="004124E5" w:rsidP="004124E5">
      <w:pPr>
        <w:pStyle w:val="ListParagraph"/>
        <w:numPr>
          <w:ilvl w:val="0"/>
          <w:numId w:val="7"/>
        </w:numPr>
        <w:suppressAutoHyphens/>
        <w:autoSpaceDN w:val="0"/>
        <w:spacing w:after="240" w:line="288" w:lineRule="auto"/>
        <w:rPr>
          <w:i/>
          <w:iCs/>
        </w:rPr>
      </w:pPr>
      <w:r>
        <w:rPr>
          <w:i/>
          <w:iCs/>
        </w:rPr>
        <w:t>exit processes, what happens to devices/software/apps/stored data if user leaves the school</w:t>
      </w:r>
    </w:p>
    <w:p w14:paraId="3832CF62" w14:textId="77777777" w:rsidR="004124E5" w:rsidRDefault="004124E5" w:rsidP="004124E5">
      <w:pPr>
        <w:pStyle w:val="ListParagraph"/>
        <w:numPr>
          <w:ilvl w:val="0"/>
          <w:numId w:val="7"/>
        </w:numPr>
        <w:suppressAutoHyphens/>
        <w:autoSpaceDN w:val="0"/>
        <w:spacing w:after="240" w:line="288" w:lineRule="auto"/>
        <w:rPr>
          <w:i/>
          <w:iCs/>
        </w:rPr>
      </w:pPr>
      <w:r>
        <w:rPr>
          <w:i/>
          <w:iCs/>
        </w:rPr>
        <w:t>liability for damage</w:t>
      </w:r>
    </w:p>
    <w:p w14:paraId="104AA54A" w14:textId="77777777" w:rsidR="004124E5" w:rsidRDefault="004124E5" w:rsidP="004124E5">
      <w:pPr>
        <w:pStyle w:val="ListParagraph"/>
        <w:numPr>
          <w:ilvl w:val="0"/>
          <w:numId w:val="7"/>
        </w:numPr>
        <w:suppressAutoHyphens/>
        <w:autoSpaceDN w:val="0"/>
        <w:spacing w:after="240" w:line="288" w:lineRule="auto"/>
        <w:rPr>
          <w:i/>
          <w:iCs/>
        </w:rPr>
      </w:pPr>
      <w:r>
        <w:rPr>
          <w:i/>
          <w:iCs/>
        </w:rPr>
        <w:t>staff training.</w:t>
      </w:r>
    </w:p>
    <w:p w14:paraId="1AB3D4B0" w14:textId="77777777" w:rsidR="004124E5" w:rsidRDefault="004124E5" w:rsidP="004124E5">
      <w:pPr>
        <w:pStyle w:val="Heading3"/>
      </w:pPr>
      <w:bookmarkStart w:id="4" w:name="_Toc162268637"/>
      <w:r>
        <w:t>Personal devices</w:t>
      </w:r>
      <w:bookmarkEnd w:id="4"/>
    </w:p>
    <w:p w14:paraId="7FF31E61" w14:textId="77777777" w:rsidR="004124E5" w:rsidRDefault="004124E5" w:rsidP="004124E5">
      <w:pPr>
        <w:pStyle w:val="ListParagraph"/>
        <w:rPr>
          <w:i/>
          <w:iCs/>
        </w:rPr>
      </w:pPr>
    </w:p>
    <w:p w14:paraId="2CE16327" w14:textId="77777777" w:rsidR="004124E5" w:rsidRDefault="004124E5" w:rsidP="004124E5">
      <w:pPr>
        <w:pStyle w:val="ListParagraph"/>
        <w:numPr>
          <w:ilvl w:val="0"/>
          <w:numId w:val="8"/>
        </w:numPr>
        <w:suppressAutoHyphens/>
        <w:autoSpaceDN w:val="0"/>
        <w:spacing w:after="240" w:line="288" w:lineRule="auto"/>
        <w:rPr>
          <w:i/>
          <w:iCs/>
        </w:rPr>
      </w:pPr>
      <w:r>
        <w:rPr>
          <w:i/>
          <w:iCs/>
        </w:rPr>
        <w:t>which users are allowed to use personal mobile devices in school (staff/learners/visitors)</w:t>
      </w:r>
    </w:p>
    <w:p w14:paraId="5DA5A901" w14:textId="77777777" w:rsidR="004124E5" w:rsidRDefault="004124E5" w:rsidP="004124E5">
      <w:pPr>
        <w:pStyle w:val="ListParagraph"/>
        <w:numPr>
          <w:ilvl w:val="0"/>
          <w:numId w:val="8"/>
        </w:numPr>
        <w:suppressAutoHyphens/>
        <w:autoSpaceDN w:val="0"/>
        <w:spacing w:after="240" w:line="288" w:lineRule="auto"/>
        <w:rPr>
          <w:i/>
          <w:iCs/>
        </w:rPr>
      </w:pPr>
      <w:r>
        <w:rPr>
          <w:i/>
          <w:iCs/>
        </w:rPr>
        <w:t>restrictions on where, when and how they may be used in school</w:t>
      </w:r>
    </w:p>
    <w:p w14:paraId="37518366" w14:textId="77777777" w:rsidR="004124E5" w:rsidRDefault="004124E5" w:rsidP="004124E5">
      <w:pPr>
        <w:pStyle w:val="ListParagraph"/>
        <w:numPr>
          <w:ilvl w:val="0"/>
          <w:numId w:val="8"/>
        </w:numPr>
        <w:suppressAutoHyphens/>
        <w:autoSpaceDN w:val="0"/>
        <w:spacing w:after="240" w:line="288" w:lineRule="auto"/>
      </w:pPr>
      <w:r>
        <w:rPr>
          <w:i/>
          <w:iCs/>
        </w:rPr>
        <w:t xml:space="preserve">if used in support of learning, </w:t>
      </w:r>
      <w:r>
        <w:rPr>
          <w:i/>
          <w:iCs/>
          <w:szCs w:val="20"/>
        </w:rPr>
        <w:t xml:space="preserve">how staff </w:t>
      </w:r>
      <w:r>
        <w:rPr>
          <w:bCs/>
          <w:i/>
          <w:iCs/>
          <w:szCs w:val="20"/>
        </w:rPr>
        <w:t>will plan their lessons around the potential variety of device models and different operating systems</w:t>
      </w:r>
    </w:p>
    <w:p w14:paraId="4D2AB972" w14:textId="77777777" w:rsidR="004124E5" w:rsidRDefault="004124E5" w:rsidP="004124E5">
      <w:pPr>
        <w:pStyle w:val="ListParagraph"/>
        <w:numPr>
          <w:ilvl w:val="0"/>
          <w:numId w:val="8"/>
        </w:numPr>
        <w:suppressAutoHyphens/>
        <w:autoSpaceDN w:val="0"/>
        <w:spacing w:after="240" w:line="288" w:lineRule="auto"/>
        <w:rPr>
          <w:i/>
          <w:iCs/>
        </w:rPr>
      </w:pPr>
      <w:r>
        <w:rPr>
          <w:i/>
          <w:iCs/>
        </w:rPr>
        <w:t>storage</w:t>
      </w:r>
    </w:p>
    <w:p w14:paraId="7B1918A3" w14:textId="77777777" w:rsidR="004124E5" w:rsidRDefault="004124E5" w:rsidP="004124E5">
      <w:pPr>
        <w:pStyle w:val="ListParagraph"/>
        <w:numPr>
          <w:ilvl w:val="0"/>
          <w:numId w:val="8"/>
        </w:numPr>
        <w:suppressAutoHyphens/>
        <w:autoSpaceDN w:val="0"/>
        <w:spacing w:after="240" w:line="288" w:lineRule="auto"/>
        <w:rPr>
          <w:i/>
          <w:iCs/>
        </w:rPr>
      </w:pPr>
      <w:r>
        <w:rPr>
          <w:i/>
          <w:iCs/>
        </w:rPr>
        <w:t>whether staff will be allowed to use personal devices for school business</w:t>
      </w:r>
    </w:p>
    <w:p w14:paraId="0CD31756" w14:textId="77777777" w:rsidR="004124E5" w:rsidRDefault="004124E5" w:rsidP="004124E5">
      <w:pPr>
        <w:pStyle w:val="ListParagraph"/>
        <w:numPr>
          <w:ilvl w:val="0"/>
          <w:numId w:val="8"/>
        </w:numPr>
        <w:suppressAutoHyphens/>
        <w:autoSpaceDN w:val="0"/>
        <w:spacing w:after="240" w:line="288" w:lineRule="auto"/>
      </w:pPr>
      <w:r>
        <w:rPr>
          <w:i/>
          <w:iCs/>
        </w:rPr>
        <w:t xml:space="preserve">levels of access to networks/internet </w:t>
      </w:r>
      <w:r>
        <w:rPr>
          <w:rStyle w:val="GridBlueChar"/>
          <w:i/>
          <w:iCs/>
        </w:rPr>
        <w:t>(e.g. access, or not, to internet/guest wi-fi/network)</w:t>
      </w:r>
    </w:p>
    <w:p w14:paraId="1932E3EF" w14:textId="77777777" w:rsidR="004124E5" w:rsidRDefault="004124E5" w:rsidP="004124E5">
      <w:pPr>
        <w:pStyle w:val="ListParagraph"/>
        <w:numPr>
          <w:ilvl w:val="0"/>
          <w:numId w:val="8"/>
        </w:numPr>
        <w:suppressAutoHyphens/>
        <w:autoSpaceDN w:val="0"/>
        <w:spacing w:after="240" w:line="288" w:lineRule="auto"/>
        <w:rPr>
          <w:i/>
          <w:iCs/>
        </w:rPr>
      </w:pPr>
      <w:r>
        <w:rPr>
          <w:i/>
          <w:iCs/>
        </w:rPr>
        <w:t>network/broadband capacity</w:t>
      </w:r>
    </w:p>
    <w:p w14:paraId="505F0950" w14:textId="77777777" w:rsidR="004124E5" w:rsidRDefault="004124E5" w:rsidP="004124E5">
      <w:pPr>
        <w:pStyle w:val="ListParagraph"/>
        <w:numPr>
          <w:ilvl w:val="0"/>
          <w:numId w:val="8"/>
        </w:numPr>
        <w:suppressAutoHyphens/>
        <w:autoSpaceDN w:val="0"/>
        <w:spacing w:after="240" w:line="288" w:lineRule="auto"/>
      </w:pPr>
      <w:r>
        <w:rPr>
          <w:i/>
          <w:iCs/>
        </w:rPr>
        <w:t xml:space="preserve">technical support </w:t>
      </w:r>
      <w:r>
        <w:rPr>
          <w:rStyle w:val="GridBlueChar"/>
          <w:i/>
          <w:iCs/>
        </w:rPr>
        <w:t>(this may be a clear statement that no technical support is available)</w:t>
      </w:r>
    </w:p>
    <w:p w14:paraId="68F51275" w14:textId="77777777" w:rsidR="004124E5" w:rsidRDefault="004124E5" w:rsidP="004124E5">
      <w:pPr>
        <w:pStyle w:val="ListParagraph"/>
        <w:numPr>
          <w:ilvl w:val="0"/>
          <w:numId w:val="8"/>
        </w:numPr>
        <w:suppressAutoHyphens/>
        <w:autoSpaceDN w:val="0"/>
        <w:spacing w:after="240" w:line="288" w:lineRule="auto"/>
        <w:rPr>
          <w:i/>
          <w:iCs/>
        </w:rPr>
      </w:pPr>
      <w:r>
        <w:rPr>
          <w:i/>
          <w:iCs/>
        </w:rPr>
        <w:t>filtering of the internet connection to these devices and monitoring the access</w:t>
      </w:r>
    </w:p>
    <w:p w14:paraId="1CD20EE3" w14:textId="77777777" w:rsidR="004124E5" w:rsidRDefault="004124E5" w:rsidP="004124E5">
      <w:pPr>
        <w:pStyle w:val="ListParagraph"/>
        <w:numPr>
          <w:ilvl w:val="0"/>
          <w:numId w:val="8"/>
        </w:numPr>
        <w:suppressAutoHyphens/>
        <w:autoSpaceDN w:val="0"/>
        <w:spacing w:after="240" w:line="288" w:lineRule="auto"/>
      </w:pPr>
      <w:r>
        <w:rPr>
          <w:i/>
          <w:iCs/>
          <w:color w:val="000000"/>
          <w:szCs w:val="20"/>
        </w:rPr>
        <w:t>management of software licences for personally owned devices.</w:t>
      </w:r>
      <w:r>
        <w:rPr>
          <w:i/>
          <w:iCs/>
          <w:color w:val="000000"/>
          <w:szCs w:val="24"/>
        </w:rPr>
        <w:t xml:space="preserve"> </w:t>
      </w:r>
      <w:r>
        <w:rPr>
          <w:rStyle w:val="GridBlueChar"/>
          <w:i/>
          <w:iCs/>
        </w:rPr>
        <w:t>(the national Microsoft licensing deal through Hwb allows teachers and learners to install core Microsoft applications on personal devices)</w:t>
      </w:r>
    </w:p>
    <w:p w14:paraId="4191E206" w14:textId="77777777" w:rsidR="004124E5" w:rsidRDefault="004124E5" w:rsidP="004124E5">
      <w:pPr>
        <w:pStyle w:val="ListParagraph"/>
        <w:numPr>
          <w:ilvl w:val="0"/>
          <w:numId w:val="8"/>
        </w:numPr>
        <w:suppressAutoHyphens/>
        <w:autoSpaceDN w:val="0"/>
        <w:spacing w:after="240" w:line="288" w:lineRule="auto"/>
        <w:rPr>
          <w:i/>
          <w:iCs/>
        </w:rPr>
      </w:pPr>
      <w:r>
        <w:rPr>
          <w:i/>
          <w:iCs/>
        </w:rPr>
        <w:t>data protection</w:t>
      </w:r>
    </w:p>
    <w:p w14:paraId="1498C591" w14:textId="77777777" w:rsidR="004124E5" w:rsidRDefault="004124E5" w:rsidP="004124E5">
      <w:pPr>
        <w:pStyle w:val="ListParagraph"/>
        <w:numPr>
          <w:ilvl w:val="0"/>
          <w:numId w:val="8"/>
        </w:numPr>
        <w:suppressAutoHyphens/>
        <w:autoSpaceDN w:val="0"/>
        <w:spacing w:after="240" w:line="288" w:lineRule="auto"/>
        <w:rPr>
          <w:i/>
          <w:iCs/>
        </w:rPr>
      </w:pPr>
      <w:r>
        <w:rPr>
          <w:i/>
          <w:iCs/>
        </w:rPr>
        <w:t>taking/storage/use of images</w:t>
      </w:r>
    </w:p>
    <w:p w14:paraId="43E006CB" w14:textId="77777777" w:rsidR="004124E5" w:rsidRDefault="004124E5" w:rsidP="004124E5">
      <w:pPr>
        <w:pStyle w:val="ListParagraph"/>
        <w:numPr>
          <w:ilvl w:val="0"/>
          <w:numId w:val="8"/>
        </w:numPr>
        <w:suppressAutoHyphens/>
        <w:autoSpaceDN w:val="0"/>
        <w:spacing w:after="240" w:line="288" w:lineRule="auto"/>
        <w:rPr>
          <w:i/>
          <w:iCs/>
        </w:rPr>
      </w:pPr>
      <w:r>
        <w:rPr>
          <w:i/>
          <w:iCs/>
        </w:rPr>
        <w:t>liability for loss/damage or malfunction following access to the network (likely to be a disclaimer about school responsibility)</w:t>
      </w:r>
    </w:p>
    <w:p w14:paraId="04717FA7" w14:textId="77777777" w:rsidR="004124E5" w:rsidRDefault="004124E5" w:rsidP="004124E5">
      <w:pPr>
        <w:pStyle w:val="ListParagraph"/>
        <w:numPr>
          <w:ilvl w:val="0"/>
          <w:numId w:val="8"/>
        </w:numPr>
        <w:suppressAutoHyphens/>
        <w:autoSpaceDN w:val="0"/>
        <w:spacing w:after="240" w:line="288" w:lineRule="auto"/>
        <w:rPr>
          <w:i/>
          <w:iCs/>
        </w:rPr>
      </w:pPr>
      <w:r>
        <w:rPr>
          <w:i/>
          <w:iCs/>
        </w:rPr>
        <w:t xml:space="preserve">identification/labelling of personal devices </w:t>
      </w:r>
    </w:p>
    <w:p w14:paraId="113ADE59" w14:textId="77777777" w:rsidR="004124E5" w:rsidRDefault="004124E5" w:rsidP="004124E5">
      <w:pPr>
        <w:pStyle w:val="ListParagraph"/>
        <w:numPr>
          <w:ilvl w:val="0"/>
          <w:numId w:val="8"/>
        </w:numPr>
        <w:suppressAutoHyphens/>
        <w:autoSpaceDN w:val="0"/>
        <w:spacing w:after="240" w:line="288" w:lineRule="auto"/>
      </w:pPr>
      <w:r>
        <w:rPr>
          <w:i/>
          <w:iCs/>
        </w:rPr>
        <w:t>how visitors will be informed about school requirements</w:t>
      </w:r>
    </w:p>
    <w:p w14:paraId="1A70A40C" w14:textId="77777777" w:rsidR="004124E5" w:rsidRDefault="004124E5" w:rsidP="004124E5">
      <w:pPr>
        <w:pStyle w:val="ListParagraph"/>
        <w:numPr>
          <w:ilvl w:val="0"/>
          <w:numId w:val="8"/>
        </w:numPr>
        <w:suppressAutoHyphens/>
        <w:autoSpaceDN w:val="0"/>
        <w:spacing w:after="240" w:line="288" w:lineRule="auto"/>
        <w:rPr>
          <w:i/>
          <w:iCs/>
          <w:szCs w:val="20"/>
        </w:rPr>
      </w:pPr>
      <w:r>
        <w:rPr>
          <w:i/>
          <w:iCs/>
          <w:szCs w:val="20"/>
        </w:rPr>
        <w:t>how education about the safe and responsible use of mobile devices is included in the school online safety education programmes</w:t>
      </w:r>
    </w:p>
    <w:p w14:paraId="6E521E2C" w14:textId="77777777" w:rsidR="004124E5" w:rsidRDefault="004124E5" w:rsidP="004124E5">
      <w:pPr>
        <w:pStyle w:val="ListParagraph"/>
        <w:numPr>
          <w:ilvl w:val="0"/>
          <w:numId w:val="8"/>
        </w:numPr>
        <w:suppressAutoHyphens/>
        <w:autoSpaceDN w:val="0"/>
        <w:spacing w:after="240" w:line="288" w:lineRule="auto"/>
        <w:rPr>
          <w:i/>
          <w:iCs/>
          <w:szCs w:val="20"/>
        </w:rPr>
      </w:pPr>
      <w:r>
        <w:rPr>
          <w:i/>
          <w:iCs/>
          <w:szCs w:val="20"/>
        </w:rPr>
        <w:t>how misuse will be dealt with</w:t>
      </w:r>
      <w:bookmarkEnd w:id="1"/>
    </w:p>
    <w:bookmarkEnd w:id="2"/>
    <w:p w14:paraId="3B0BE3F9" w14:textId="77777777" w:rsidR="007862BB" w:rsidRDefault="007862BB" w:rsidP="00860376">
      <w:pPr>
        <w:jc w:val="left"/>
        <w:rPr>
          <w:rFonts w:ascii="Arial" w:hAnsi="Arial" w:cs="Arial"/>
          <w:color w:val="466DB0"/>
          <w:sz w:val="18"/>
          <w:szCs w:val="18"/>
        </w:rPr>
      </w:pPr>
    </w:p>
    <w:p w14:paraId="2AF46B80" w14:textId="4929DBE0" w:rsidR="00813E39" w:rsidRPr="0084081A" w:rsidRDefault="00813E39" w:rsidP="00860376">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10"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4E3BD9A9" w:rsidR="00813E39" w:rsidRPr="0084081A" w:rsidRDefault="00813E39" w:rsidP="00860376">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4124E5">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28BD07FA" w:rsidR="00834CB9" w:rsidRPr="0084081A" w:rsidRDefault="00813E39" w:rsidP="00860376">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4124E5">
        <w:rPr>
          <w:rFonts w:ascii="Arial" w:hAnsi="Arial" w:cs="Arial"/>
          <w:color w:val="466DB0"/>
          <w:sz w:val="18"/>
          <w:szCs w:val="18"/>
        </w:rPr>
        <w:t>4</w:t>
      </w:r>
    </w:p>
    <w:sectPr w:rsidR="00834CB9" w:rsidRPr="0084081A" w:rsidSect="00AF32DB">
      <w:headerReference w:type="even" r:id="rId11"/>
      <w:headerReference w:type="default" r:id="rId12"/>
      <w:footerReference w:type="even" r:id="rId13"/>
      <w:footerReference w:type="default" r:id="rId14"/>
      <w:headerReference w:type="first" r:id="rId15"/>
      <w:footerReference w:type="first" r:id="rId16"/>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34693" w14:textId="77777777" w:rsidR="00AF32DB" w:rsidRDefault="00AF32DB" w:rsidP="00B7074B">
      <w:pPr>
        <w:spacing w:after="0" w:line="240" w:lineRule="auto"/>
      </w:pPr>
      <w:r>
        <w:separator/>
      </w:r>
    </w:p>
  </w:endnote>
  <w:endnote w:type="continuationSeparator" w:id="0">
    <w:p w14:paraId="652AA8EA" w14:textId="77777777" w:rsidR="00AF32DB" w:rsidRDefault="00AF32DB"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00"/>
    <w:family w:val="swiss"/>
    <w:pitch w:val="variable"/>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8F339" w14:textId="77777777" w:rsidR="004124E5" w:rsidRDefault="00412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A4F3" w14:textId="77777777" w:rsidR="004124E5" w:rsidRDefault="00412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C8B28" w14:textId="77777777" w:rsidR="004124E5" w:rsidRDefault="0041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EEFA7" w14:textId="77777777" w:rsidR="00AF32DB" w:rsidRDefault="00AF32DB" w:rsidP="00B7074B">
      <w:pPr>
        <w:spacing w:after="0" w:line="240" w:lineRule="auto"/>
      </w:pPr>
      <w:r>
        <w:separator/>
      </w:r>
    </w:p>
  </w:footnote>
  <w:footnote w:type="continuationSeparator" w:id="0">
    <w:p w14:paraId="374700E8" w14:textId="77777777" w:rsidR="00AF32DB" w:rsidRDefault="00AF32DB" w:rsidP="00B7074B">
      <w:pPr>
        <w:spacing w:after="0" w:line="240" w:lineRule="auto"/>
      </w:pPr>
      <w:r>
        <w:continuationSeparator/>
      </w:r>
    </w:p>
  </w:footnote>
  <w:footnote w:id="1">
    <w:p w14:paraId="5F5C7891" w14:textId="77777777" w:rsidR="004124E5" w:rsidRDefault="004124E5" w:rsidP="004124E5">
      <w:pPr>
        <w:pStyle w:val="Footnote"/>
      </w:pPr>
      <w:r>
        <w:rPr>
          <w:rStyle w:val="FootnoteReference"/>
        </w:rPr>
        <w:footnoteRef/>
      </w:r>
      <w:r>
        <w:t xml:space="preserve"> Authorised device – purchased by the learner/family through a school-organised scheme. This device may be given full access to the network as if it were owned by the school.</w:t>
      </w:r>
    </w:p>
  </w:footnote>
  <w:footnote w:id="2">
    <w:p w14:paraId="798A32CE" w14:textId="77777777" w:rsidR="004124E5" w:rsidRDefault="004124E5" w:rsidP="004124E5">
      <w:pPr>
        <w:pStyle w:val="Footnote"/>
      </w:pPr>
      <w:r>
        <w:rPr>
          <w:rStyle w:val="FootnoteReference"/>
        </w:rPr>
        <w:footnoteRef/>
      </w:r>
      <w:r>
        <w:t xml:space="preserve"> The school should add below any specific requirements about the use of mobile/personal devices in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9EAA" w14:textId="77777777" w:rsidR="004124E5" w:rsidRDefault="00412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4B7749C6"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DB4E" w14:textId="77777777" w:rsidR="004124E5" w:rsidRDefault="00412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202A4"/>
    <w:multiLevelType w:val="multilevel"/>
    <w:tmpl w:val="120259F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AE5EA3"/>
    <w:multiLevelType w:val="multilevel"/>
    <w:tmpl w:val="A61E528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1960C6"/>
    <w:multiLevelType w:val="hybridMultilevel"/>
    <w:tmpl w:val="9474B79A"/>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474AF"/>
    <w:multiLevelType w:val="multilevel"/>
    <w:tmpl w:val="38D4994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3702E92"/>
    <w:multiLevelType w:val="hybridMultilevel"/>
    <w:tmpl w:val="A45E3F4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A0DC8"/>
    <w:multiLevelType w:val="multilevel"/>
    <w:tmpl w:val="D3866C9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7F20CAF"/>
    <w:multiLevelType w:val="hybridMultilevel"/>
    <w:tmpl w:val="9196AC42"/>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554B89"/>
    <w:multiLevelType w:val="hybridMultilevel"/>
    <w:tmpl w:val="3A2E74D2"/>
    <w:lvl w:ilvl="0" w:tplc="FA4AA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974439">
    <w:abstractNumId w:val="7"/>
  </w:num>
  <w:num w:numId="2" w16cid:durableId="2093433654">
    <w:abstractNumId w:val="2"/>
  </w:num>
  <w:num w:numId="3" w16cid:durableId="1325089052">
    <w:abstractNumId w:val="4"/>
  </w:num>
  <w:num w:numId="4" w16cid:durableId="548804725">
    <w:abstractNumId w:val="6"/>
  </w:num>
  <w:num w:numId="5" w16cid:durableId="1082412283">
    <w:abstractNumId w:val="5"/>
  </w:num>
  <w:num w:numId="6" w16cid:durableId="1436828149">
    <w:abstractNumId w:val="1"/>
  </w:num>
  <w:num w:numId="7" w16cid:durableId="1112162663">
    <w:abstractNumId w:val="0"/>
  </w:num>
  <w:num w:numId="8" w16cid:durableId="136625360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112144"/>
    <w:rsid w:val="001B0B67"/>
    <w:rsid w:val="001C3EBB"/>
    <w:rsid w:val="001C5719"/>
    <w:rsid w:val="001E6C69"/>
    <w:rsid w:val="002303D2"/>
    <w:rsid w:val="00232594"/>
    <w:rsid w:val="00252DB9"/>
    <w:rsid w:val="002C56D0"/>
    <w:rsid w:val="002D12F3"/>
    <w:rsid w:val="002F53BC"/>
    <w:rsid w:val="003064A1"/>
    <w:rsid w:val="003C567D"/>
    <w:rsid w:val="004124E5"/>
    <w:rsid w:val="00451A10"/>
    <w:rsid w:val="00466AF6"/>
    <w:rsid w:val="004835C1"/>
    <w:rsid w:val="004C4E3A"/>
    <w:rsid w:val="00522F64"/>
    <w:rsid w:val="00535439"/>
    <w:rsid w:val="005B7E0E"/>
    <w:rsid w:val="005F086D"/>
    <w:rsid w:val="00665EF0"/>
    <w:rsid w:val="006A5DF1"/>
    <w:rsid w:val="006B135B"/>
    <w:rsid w:val="006B2CAC"/>
    <w:rsid w:val="006E466F"/>
    <w:rsid w:val="00703CBC"/>
    <w:rsid w:val="00734F3F"/>
    <w:rsid w:val="0073622A"/>
    <w:rsid w:val="00744120"/>
    <w:rsid w:val="007862BB"/>
    <w:rsid w:val="007E00B5"/>
    <w:rsid w:val="00804D4A"/>
    <w:rsid w:val="00813E39"/>
    <w:rsid w:val="00834CB9"/>
    <w:rsid w:val="0084081A"/>
    <w:rsid w:val="00860376"/>
    <w:rsid w:val="00890749"/>
    <w:rsid w:val="008E1FCF"/>
    <w:rsid w:val="009260F1"/>
    <w:rsid w:val="00934378"/>
    <w:rsid w:val="0093472E"/>
    <w:rsid w:val="00962A62"/>
    <w:rsid w:val="009A516B"/>
    <w:rsid w:val="009C0D84"/>
    <w:rsid w:val="009D5913"/>
    <w:rsid w:val="00A04868"/>
    <w:rsid w:val="00AF32DB"/>
    <w:rsid w:val="00AF6E78"/>
    <w:rsid w:val="00B03B5B"/>
    <w:rsid w:val="00B7074B"/>
    <w:rsid w:val="00B77DF5"/>
    <w:rsid w:val="00B90EA0"/>
    <w:rsid w:val="00C06627"/>
    <w:rsid w:val="00C524F0"/>
    <w:rsid w:val="00C87932"/>
    <w:rsid w:val="00C87C49"/>
    <w:rsid w:val="00C9182F"/>
    <w:rsid w:val="00CE6CBC"/>
    <w:rsid w:val="00CF1CC7"/>
    <w:rsid w:val="00D25778"/>
    <w:rsid w:val="00D84B14"/>
    <w:rsid w:val="00DD3BDB"/>
    <w:rsid w:val="00DE5344"/>
    <w:rsid w:val="00DE7659"/>
    <w:rsid w:val="00E629A6"/>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support-centre/education-digital-guidance-for-schoo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uk-gdpr-guidance-and-resources/accountability-and-governance/guide-to-accountability-and-governance/accountability-and-governance/data-protection-impact-assessm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nlinesafety@swgfl.org.uk" TargetMode="External"/><Relationship Id="rId4" Type="http://schemas.openxmlformats.org/officeDocument/2006/relationships/webSettings" Target="webSettings.xml"/><Relationship Id="rId9" Type="http://schemas.openxmlformats.org/officeDocument/2006/relationships/hyperlink" Target="https://hwb.gov.wales/support-centre/education-digital-standards/bring-your-own-device-guidanc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2</cp:revision>
  <dcterms:created xsi:type="dcterms:W3CDTF">2024-03-26T19:35:00Z</dcterms:created>
  <dcterms:modified xsi:type="dcterms:W3CDTF">2024-03-26T19:35:00Z</dcterms:modified>
</cp:coreProperties>
</file>