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B55E5B" w14:textId="151E0060" w:rsidR="00D25778" w:rsidRDefault="00D25778" w:rsidP="007857CB">
      <w:pPr>
        <w:pStyle w:val="Heading1"/>
        <w:jc w:val="left"/>
        <w:rPr>
          <w:rFonts w:ascii="Open Sans" w:hAnsi="Open Sans" w:cs="Open Sans"/>
          <w:b/>
          <w:color w:val="2F5496"/>
        </w:rPr>
      </w:pPr>
      <w:r w:rsidRPr="0084081A">
        <w:rPr>
          <w:rFonts w:ascii="Open Sans" w:hAnsi="Open Sans" w:cs="Open Sans"/>
          <w:b/>
          <w:noProof/>
          <w:lang w:eastAsia="en-GB"/>
        </w:rPr>
        <mc:AlternateContent>
          <mc:Choice Requires="wps">
            <w:drawing>
              <wp:anchor distT="0" distB="0" distL="114300" distR="114300" simplePos="0" relativeHeight="251662336" behindDoc="0" locked="0" layoutInCell="1" allowOverlap="1" wp14:anchorId="00B68D2D" wp14:editId="7652A640">
                <wp:simplePos x="0" y="0"/>
                <wp:positionH relativeFrom="column">
                  <wp:posOffset>-1784985</wp:posOffset>
                </wp:positionH>
                <wp:positionV relativeFrom="paragraph">
                  <wp:posOffset>7903845</wp:posOffset>
                </wp:positionV>
                <wp:extent cx="800100" cy="571500"/>
                <wp:effectExtent l="0" t="0" r="3810" b="63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97D3" w14:textId="77777777" w:rsidR="00D25778" w:rsidRDefault="00D25778" w:rsidP="00D25778">
                            <w:pPr>
                              <w:jc w:val="center"/>
                              <w:rPr>
                                <w:rFonts w:ascii="Arial" w:hAnsi="Arial"/>
                              </w:rPr>
                            </w:pPr>
                            <w:r>
                              <w:rPr>
                                <w:rFonts w:ascii="Arial" w:hAnsi="Arial"/>
                                <w:color w:val="FFFFFF"/>
                                <w:sz w:val="6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68D2D" id="_x0000_t202" coordsize="21600,21600" o:spt="202" path="m,l,21600r21600,l21600,xe">
                <v:stroke joinstyle="miter"/>
                <v:path gradientshapeok="t" o:connecttype="rect"/>
              </v:shapetype>
              <v:shape id="Text Box 13" o:spid="_x0000_s1026" type="#_x0000_t202" style="position:absolute;left:0;text-align:left;margin-left:-140.55pt;margin-top:622.35pt;width:63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cNX7wEAAMcDAAAOAAAAZHJzL2Uyb0RvYy54bWysU8Fu2zAMvQ/YPwi6L06yZO2MOEXXosOA&#10;rhvQ7gNoWbaF2aJGKbGzrx8lp2m23YZdBIqkHh8fqc3V2Hdir8kbtIVczOZSaKuwMrYp5LenuzeX&#10;UvgAtoIOrS7kQXt5tX39ajO4XC+xxa7SJBjE+nxwhWxDcHmWedXqHvwMnbYcrJF6CHylJqsIBkbv&#10;u2w5n7/LBqTKESrtPXtvp6DcJvy61ip8qWuvg+gKydxCOimdZTyz7QbyhsC1Rh1pwD+w6MFYLnqC&#10;uoUAYkfmL6jeKEKPdZgp7DOsa6N06oG7Wcz/6OaxBadTLyyOdyeZ/P+DVQ/7ryRMxbN7K4WFnmf0&#10;pMcgPuAo2MX6DM7nnPboODGM7Ofc1Kt396i+e2HxpgXb6GsiHFoNFfNbxJfZ2dMJx0eQcviMFdeB&#10;XcAENNbUR/FYDsHoPKfDaTaRi2Ln5Zz14Yji0PpisWY7VoD8+bEjHz5q7EU0Ckk8+gQO+3sfptTn&#10;lFjL4p3pOvZD3tnfHIwZPYl85DsxD2M5cnbsqMTqwG0QTtvE289Gi/RTioE3qZD+xw5IS9F9sizF&#10;+8VqFVcvXVbriyVf6DxSnkfAKoYqZJBiMm/CtK47R6ZpudIkvsVrlq82qbUXVkfevC1JnONmx3U8&#10;v6esl/+3/QUAAP//AwBQSwMEFAAGAAgAAAAhAPYPLybhAAAADwEAAA8AAABkcnMvZG93bnJldi54&#10;bWxMj81OwzAQhO9IvIO1SNxSO2kCJcSpEIgriPIjcXPjbRIRr6PYbcLbs5zguN+MZmeq7eIGccIp&#10;9J40pCsFAqnxtqdWw9vrY7IBEaIhawZPqOEbA2zr87PKlNbP9IKnXWwFh1AojYYuxrGUMjQdOhNW&#10;fkRi7eAnZyKfUyvtZGYOd4PMlLqSzvTEHzoz4n2Hzdfu6DS8Px0+P3L13D64Ypz9oiS5G6n15cVy&#10;dwsi4hL/zPBbn6tDzZ32/kg2iEFDkm3SlL2sZHl+DYI9SVoUzPbM1mtmsq7k/x31DwAAAP//AwBQ&#10;SwECLQAUAAYACAAAACEAtoM4kv4AAADhAQAAEwAAAAAAAAAAAAAAAAAAAAAAW0NvbnRlbnRfVHlw&#10;ZXNdLnhtbFBLAQItABQABgAIAAAAIQA4/SH/1gAAAJQBAAALAAAAAAAAAAAAAAAAAC8BAABfcmVs&#10;cy8ucmVsc1BLAQItABQABgAIAAAAIQAnfcNX7wEAAMcDAAAOAAAAAAAAAAAAAAAAAC4CAABkcnMv&#10;ZTJvRG9jLnhtbFBLAQItABQABgAIAAAAIQD2Dy8m4QAAAA8BAAAPAAAAAAAAAAAAAAAAAEkEAABk&#10;cnMvZG93bnJldi54bWxQSwUGAAAAAAQABADzAAAAVwUAAAAA&#10;" filled="f" stroked="f">
                <v:textbox>
                  <w:txbxContent>
                    <w:p w14:paraId="643F97D3" w14:textId="77777777" w:rsidR="00D25778" w:rsidRDefault="00D25778" w:rsidP="00D25778">
                      <w:pPr>
                        <w:jc w:val="center"/>
                        <w:rPr>
                          <w:rFonts w:ascii="Arial" w:hAnsi="Arial"/>
                        </w:rPr>
                      </w:pPr>
                      <w:r>
                        <w:rPr>
                          <w:rFonts w:ascii="Arial" w:hAnsi="Arial"/>
                          <w:color w:val="FFFFFF"/>
                          <w:sz w:val="60"/>
                        </w:rPr>
                        <w:t>4</w:t>
                      </w:r>
                    </w:p>
                  </w:txbxContent>
                </v:textbox>
              </v:shape>
            </w:pict>
          </mc:Fallback>
        </mc:AlternateContent>
      </w:r>
      <w:r w:rsidRPr="0084081A">
        <w:rPr>
          <w:rFonts w:ascii="Open Sans" w:hAnsi="Open Sans" w:cs="Open Sans"/>
          <w:b/>
        </w:rPr>
        <w:t xml:space="preserve">Extract </w:t>
      </w:r>
      <w:r w:rsidR="00703CBC">
        <w:rPr>
          <w:rFonts w:ascii="Open Sans" w:hAnsi="Open Sans" w:cs="Open Sans"/>
          <w:b/>
        </w:rPr>
        <w:t>10</w:t>
      </w:r>
      <w:r w:rsidR="009C0D84" w:rsidRPr="0084081A">
        <w:rPr>
          <w:rFonts w:ascii="Open Sans" w:hAnsi="Open Sans" w:cs="Open Sans"/>
          <w:b/>
        </w:rPr>
        <w:t xml:space="preserve"> </w:t>
      </w:r>
      <w:r w:rsidRPr="0084081A">
        <w:rPr>
          <w:rFonts w:ascii="Open Sans" w:hAnsi="Open Sans" w:cs="Open Sans"/>
          <w:b/>
        </w:rPr>
        <w:t xml:space="preserve">from </w:t>
      </w:r>
      <w:r w:rsidR="002303D2">
        <w:rPr>
          <w:rFonts w:ascii="Open Sans" w:hAnsi="Open Sans" w:cs="Open Sans"/>
          <w:b/>
        </w:rPr>
        <w:t>O</w:t>
      </w:r>
      <w:r w:rsidRPr="0084081A">
        <w:rPr>
          <w:rFonts w:ascii="Open Sans" w:hAnsi="Open Sans" w:cs="Open Sans"/>
          <w:b/>
        </w:rPr>
        <w:t xml:space="preserve">nline </w:t>
      </w:r>
      <w:r w:rsidR="002303D2">
        <w:rPr>
          <w:rFonts w:ascii="Open Sans" w:hAnsi="Open Sans" w:cs="Open Sans"/>
          <w:b/>
        </w:rPr>
        <w:t>S</w:t>
      </w:r>
      <w:r w:rsidRPr="0084081A">
        <w:rPr>
          <w:rFonts w:ascii="Open Sans" w:hAnsi="Open Sans" w:cs="Open Sans"/>
          <w:b/>
        </w:rPr>
        <w:t xml:space="preserve">afety </w:t>
      </w:r>
      <w:r w:rsidR="002303D2">
        <w:rPr>
          <w:rFonts w:ascii="Open Sans" w:hAnsi="Open Sans" w:cs="Open Sans"/>
          <w:b/>
        </w:rPr>
        <w:t>P</w:t>
      </w:r>
      <w:r w:rsidRPr="0084081A">
        <w:rPr>
          <w:rFonts w:ascii="Open Sans" w:hAnsi="Open Sans" w:cs="Open Sans"/>
          <w:b/>
        </w:rPr>
        <w:t xml:space="preserve">olicy </w:t>
      </w:r>
      <w:r w:rsidR="002303D2" w:rsidRPr="00252DB9">
        <w:rPr>
          <w:rFonts w:ascii="Open Sans" w:hAnsi="Open Sans" w:cs="Open Sans"/>
          <w:b/>
          <w:color w:val="2F5496"/>
        </w:rPr>
        <w:t>T</w:t>
      </w:r>
      <w:r w:rsidRPr="00252DB9">
        <w:rPr>
          <w:rFonts w:ascii="Open Sans" w:hAnsi="Open Sans" w:cs="Open Sans"/>
          <w:b/>
          <w:color w:val="2F5496"/>
        </w:rPr>
        <w:t>emplate</w:t>
      </w:r>
      <w:r w:rsidR="002303D2" w:rsidRPr="00252DB9">
        <w:rPr>
          <w:rFonts w:ascii="Open Sans" w:hAnsi="Open Sans" w:cs="Open Sans"/>
          <w:b/>
          <w:color w:val="2F5496"/>
        </w:rPr>
        <w:t>s</w:t>
      </w:r>
    </w:p>
    <w:p w14:paraId="32F8AB38" w14:textId="08CD4DC0" w:rsidR="00E629A6" w:rsidRDefault="00E629A6" w:rsidP="00E629A6"/>
    <w:p w14:paraId="472C8063" w14:textId="4646B8F5" w:rsidR="00E629A6" w:rsidRPr="00E629A6" w:rsidRDefault="00E629A6" w:rsidP="00E629A6">
      <w:pPr>
        <w:rPr>
          <w:b/>
          <w:bCs/>
          <w:color w:val="2F5496"/>
          <w:sz w:val="32"/>
          <w:szCs w:val="32"/>
        </w:rPr>
      </w:pPr>
      <w:r w:rsidRPr="00E629A6">
        <w:rPr>
          <w:b/>
          <w:bCs/>
          <w:color w:val="2F5496"/>
          <w:sz w:val="32"/>
          <w:szCs w:val="32"/>
        </w:rPr>
        <w:t xml:space="preserve">Education and training – </w:t>
      </w:r>
      <w:r w:rsidR="00703CBC">
        <w:rPr>
          <w:b/>
          <w:bCs/>
          <w:color w:val="2F5496"/>
          <w:sz w:val="32"/>
          <w:szCs w:val="32"/>
        </w:rPr>
        <w:t>Adults &amp; Agencies</w:t>
      </w:r>
    </w:p>
    <w:p w14:paraId="0EF205C5" w14:textId="77777777" w:rsidR="00703CBC" w:rsidRPr="00D157A3" w:rsidRDefault="00703CBC" w:rsidP="00703CBC">
      <w:pPr>
        <w:pStyle w:val="Heading2"/>
        <w:rPr>
          <w:rFonts w:cs="Arial"/>
          <w:i/>
          <w:color w:val="1F3864" w:themeColor="accent1" w:themeShade="80"/>
        </w:rPr>
      </w:pPr>
      <w:bookmarkStart w:id="0" w:name="_Toc62135248"/>
      <w:r w:rsidRPr="00C6778A">
        <w:t>Adults and Agencies</w:t>
      </w:r>
      <w:bookmarkEnd w:id="0"/>
      <w:r>
        <w:t xml:space="preserve"> </w:t>
      </w:r>
    </w:p>
    <w:p w14:paraId="75D40C96" w14:textId="77777777" w:rsidR="00703CBC" w:rsidRPr="007857CB" w:rsidRDefault="00703CBC" w:rsidP="00425A40">
      <w:pPr>
        <w:jc w:val="left"/>
        <w:rPr>
          <w:rFonts w:cs="Arial"/>
          <w:sz w:val="22"/>
        </w:rPr>
      </w:pPr>
      <w:r w:rsidRPr="007857CB">
        <w:rPr>
          <w:rFonts w:cs="Arial"/>
          <w:sz w:val="22"/>
        </w:rPr>
        <w:t>The school will provide opportunities for local community groups and members of the wider community to gain from the school’s online safety knowledge and experience. This may be offered through the following:</w:t>
      </w:r>
    </w:p>
    <w:p w14:paraId="62F3D545" w14:textId="77777777" w:rsidR="00703CBC" w:rsidRPr="007857CB" w:rsidRDefault="00703CBC" w:rsidP="00425A40">
      <w:pPr>
        <w:pStyle w:val="ListParagraph"/>
        <w:numPr>
          <w:ilvl w:val="0"/>
          <w:numId w:val="1"/>
        </w:numPr>
        <w:spacing w:after="240" w:line="288" w:lineRule="auto"/>
        <w:jc w:val="left"/>
        <w:rPr>
          <w:sz w:val="22"/>
        </w:rPr>
      </w:pPr>
      <w:r w:rsidRPr="007857CB">
        <w:rPr>
          <w:sz w:val="22"/>
        </w:rPr>
        <w:t>providing family learning courses in use of new digital technologies and online safety</w:t>
      </w:r>
    </w:p>
    <w:p w14:paraId="3F499ECB" w14:textId="77777777" w:rsidR="00703CBC" w:rsidRPr="007857CB" w:rsidRDefault="00703CBC" w:rsidP="00425A40">
      <w:pPr>
        <w:pStyle w:val="ListParagraph"/>
        <w:numPr>
          <w:ilvl w:val="0"/>
          <w:numId w:val="1"/>
        </w:numPr>
        <w:spacing w:after="240" w:line="288" w:lineRule="auto"/>
        <w:jc w:val="left"/>
        <w:rPr>
          <w:sz w:val="22"/>
        </w:rPr>
      </w:pPr>
      <w:r w:rsidRPr="007857CB">
        <w:rPr>
          <w:sz w:val="22"/>
        </w:rPr>
        <w:t xml:space="preserve">online safety messages targeted towards families and relatives. </w:t>
      </w:r>
    </w:p>
    <w:p w14:paraId="065DACB6" w14:textId="77777777" w:rsidR="00703CBC" w:rsidRPr="007857CB" w:rsidRDefault="00703CBC" w:rsidP="00425A40">
      <w:pPr>
        <w:pStyle w:val="ListParagraph"/>
        <w:numPr>
          <w:ilvl w:val="0"/>
          <w:numId w:val="1"/>
        </w:numPr>
        <w:spacing w:after="240" w:line="288" w:lineRule="auto"/>
        <w:jc w:val="left"/>
        <w:rPr>
          <w:sz w:val="22"/>
        </w:rPr>
      </w:pPr>
      <w:r w:rsidRPr="007857CB">
        <w:rPr>
          <w:sz w:val="22"/>
        </w:rPr>
        <w:t xml:space="preserve">the school will provide online safety information via their learning platform, website, and social media for the wider </w:t>
      </w:r>
      <w:proofErr w:type="gramStart"/>
      <w:r w:rsidRPr="007857CB">
        <w:rPr>
          <w:sz w:val="22"/>
        </w:rPr>
        <w:t>community</w:t>
      </w:r>
      <w:proofErr w:type="gramEnd"/>
      <w:r w:rsidRPr="007857CB">
        <w:rPr>
          <w:sz w:val="22"/>
        </w:rPr>
        <w:t xml:space="preserve"> </w:t>
      </w:r>
    </w:p>
    <w:p w14:paraId="52B78939" w14:textId="77777777" w:rsidR="00703CBC" w:rsidRPr="007857CB" w:rsidRDefault="00703CBC" w:rsidP="00425A40">
      <w:pPr>
        <w:pStyle w:val="ListParagraph"/>
        <w:numPr>
          <w:ilvl w:val="0"/>
          <w:numId w:val="1"/>
        </w:numPr>
        <w:spacing w:after="240" w:line="288" w:lineRule="auto"/>
        <w:jc w:val="left"/>
        <w:rPr>
          <w:rFonts w:cs="Arial"/>
          <w:color w:val="1762AB"/>
          <w:sz w:val="22"/>
        </w:rPr>
      </w:pPr>
      <w:r w:rsidRPr="007857CB">
        <w:rPr>
          <w:sz w:val="22"/>
        </w:rPr>
        <w:t xml:space="preserve">supporting community groups, e.g. early years settings, childminders, youth/sports/voluntary groups to enhance their online safety provision </w:t>
      </w:r>
      <w:r w:rsidRPr="007857CB">
        <w:rPr>
          <w:rStyle w:val="GridBlueChar"/>
          <w:sz w:val="22"/>
        </w:rPr>
        <w:t xml:space="preserve">(for early years settings please refer to the </w:t>
      </w:r>
      <w:hyperlink r:id="rId7" w:history="1">
        <w:r w:rsidRPr="007857CB">
          <w:rPr>
            <w:rStyle w:val="GridBlueChar"/>
            <w:sz w:val="22"/>
          </w:rPr>
          <w:t>Online Safety Toolkit for early years practitioners</w:t>
        </w:r>
      </w:hyperlink>
      <w:r w:rsidRPr="007857CB">
        <w:rPr>
          <w:rStyle w:val="GridBlueChar"/>
          <w:sz w:val="22"/>
        </w:rPr>
        <w:t>)</w:t>
      </w:r>
    </w:p>
    <w:p w14:paraId="3B0BE3F9" w14:textId="77777777" w:rsidR="007862BB" w:rsidRDefault="007862BB" w:rsidP="00425A40">
      <w:pPr>
        <w:jc w:val="left"/>
        <w:rPr>
          <w:rFonts w:ascii="Arial" w:hAnsi="Arial" w:cs="Arial"/>
          <w:color w:val="466DB0"/>
          <w:sz w:val="18"/>
          <w:szCs w:val="18"/>
        </w:rPr>
      </w:pPr>
    </w:p>
    <w:p w14:paraId="2AF46B80" w14:textId="4929DBE0" w:rsidR="00813E39" w:rsidRPr="0084081A" w:rsidRDefault="00813E39" w:rsidP="00425A40">
      <w:pPr>
        <w:jc w:val="left"/>
        <w:rPr>
          <w:rFonts w:ascii="Arial" w:hAnsi="Arial" w:cs="Arial"/>
          <w:color w:val="466DB0"/>
          <w:sz w:val="18"/>
          <w:szCs w:val="18"/>
        </w:rPr>
      </w:pPr>
      <w:r w:rsidRPr="0084081A">
        <w:rPr>
          <w:rFonts w:ascii="Arial" w:hAnsi="Arial" w:cs="Arial"/>
          <w:color w:val="466DB0"/>
          <w:sz w:val="18"/>
          <w:szCs w:val="18"/>
        </w:rPr>
        <w:t>Copyright of these policy templates is held by SWGfL. Schools/colleges and other educational institutions are permitted free use of the policy templates for the purposes of policy review and development. Any person or organisation wishing to use the document for other purposes should seek consent from SWGfL (</w:t>
      </w:r>
      <w:hyperlink r:id="rId8" w:history="1">
        <w:r w:rsidRPr="0084081A">
          <w:rPr>
            <w:rStyle w:val="Hyperlink"/>
            <w:rFonts w:ascii="Arial" w:hAnsi="Arial" w:cs="Arial"/>
            <w:color w:val="466DB0"/>
            <w:sz w:val="18"/>
            <w:szCs w:val="18"/>
          </w:rPr>
          <w:t>onlinesafety@swgfl.org.uk</w:t>
        </w:r>
      </w:hyperlink>
      <w:r w:rsidRPr="0084081A">
        <w:rPr>
          <w:rFonts w:ascii="Arial" w:hAnsi="Arial" w:cs="Arial"/>
          <w:color w:val="466DB0"/>
          <w:sz w:val="18"/>
          <w:szCs w:val="18"/>
        </w:rPr>
        <w:t xml:space="preserve">) and acknowledge its use. </w:t>
      </w:r>
    </w:p>
    <w:p w14:paraId="7DCCD31B" w14:textId="26750BE1" w:rsidR="00813E39" w:rsidRPr="0084081A" w:rsidRDefault="00813E39" w:rsidP="00425A40">
      <w:pPr>
        <w:jc w:val="left"/>
        <w:rPr>
          <w:rFonts w:ascii="Arial" w:hAnsi="Arial" w:cs="Arial"/>
          <w:color w:val="466DB0"/>
          <w:sz w:val="18"/>
          <w:szCs w:val="18"/>
        </w:rPr>
      </w:pPr>
      <w:r w:rsidRPr="0084081A">
        <w:rPr>
          <w:rFonts w:ascii="Arial" w:hAnsi="Arial" w:cs="Arial"/>
          <w:color w:val="466DB0"/>
          <w:sz w:val="18"/>
          <w:szCs w:val="18"/>
        </w:rPr>
        <w:t xml:space="preserve">Every effort has been made to ensure that the information included in this document is accurate, as at the date of publication in </w:t>
      </w:r>
      <w:r w:rsidR="00B81338">
        <w:rPr>
          <w:rFonts w:ascii="Arial" w:hAnsi="Arial" w:cs="Arial"/>
          <w:color w:val="466DB0"/>
          <w:sz w:val="18"/>
          <w:szCs w:val="18"/>
        </w:rPr>
        <w:t>March 2024</w:t>
      </w:r>
      <w:r w:rsidRPr="0084081A">
        <w:rPr>
          <w:rFonts w:ascii="Arial" w:hAnsi="Arial" w:cs="Arial"/>
          <w:color w:val="466DB0"/>
          <w:sz w:val="18"/>
          <w:szCs w:val="18"/>
        </w:rPr>
        <w:t>.  However, SWGfL cannot guarantee its accuracy, nor can it accept liability in respect of the use of the material.</w:t>
      </w:r>
    </w:p>
    <w:p w14:paraId="460ADC7B" w14:textId="2EF5505C" w:rsidR="00834CB9" w:rsidRPr="0084081A" w:rsidRDefault="00813E39" w:rsidP="00425A40">
      <w:pPr>
        <w:jc w:val="left"/>
        <w:rPr>
          <w:sz w:val="18"/>
          <w:szCs w:val="18"/>
        </w:rPr>
      </w:pPr>
      <w:r w:rsidRPr="0084081A">
        <w:rPr>
          <w:rFonts w:ascii="Arial" w:hAnsi="Arial" w:cs="Arial"/>
          <w:color w:val="466DB0"/>
          <w:sz w:val="18"/>
          <w:szCs w:val="18"/>
        </w:rPr>
        <w:t>© SWGfL 20</w:t>
      </w:r>
      <w:r w:rsidR="0084081A" w:rsidRPr="0084081A">
        <w:rPr>
          <w:rFonts w:ascii="Arial" w:hAnsi="Arial" w:cs="Arial"/>
          <w:color w:val="466DB0"/>
          <w:sz w:val="18"/>
          <w:szCs w:val="18"/>
        </w:rPr>
        <w:t>2</w:t>
      </w:r>
      <w:r w:rsidR="00B81338">
        <w:rPr>
          <w:rFonts w:ascii="Arial" w:hAnsi="Arial" w:cs="Arial"/>
          <w:color w:val="466DB0"/>
          <w:sz w:val="18"/>
          <w:szCs w:val="18"/>
        </w:rPr>
        <w:t>4</w:t>
      </w:r>
    </w:p>
    <w:sectPr w:rsidR="00834CB9" w:rsidRPr="0084081A" w:rsidSect="00895244">
      <w:headerReference w:type="default" r:id="rId9"/>
      <w:pgSz w:w="11906" w:h="16838"/>
      <w:pgMar w:top="907" w:right="907" w:bottom="907" w:left="90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0EF32" w14:textId="77777777" w:rsidR="00895244" w:rsidRDefault="00895244" w:rsidP="00B7074B">
      <w:pPr>
        <w:spacing w:after="0" w:line="240" w:lineRule="auto"/>
      </w:pPr>
      <w:r>
        <w:separator/>
      </w:r>
    </w:p>
  </w:endnote>
  <w:endnote w:type="continuationSeparator" w:id="0">
    <w:p w14:paraId="25895F2B" w14:textId="77777777" w:rsidR="00895244" w:rsidRDefault="00895244" w:rsidP="00B707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Gotham Medium">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 Frutiger Light">
    <w:altName w:val="Times New Roman"/>
    <w:charset w:val="00"/>
    <w:family w:val="roman"/>
    <w:pitch w:val="variable"/>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Open Sans">
    <w:panose1 w:val="020B08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866A7" w14:textId="77777777" w:rsidR="00895244" w:rsidRDefault="00895244" w:rsidP="00B7074B">
      <w:pPr>
        <w:spacing w:after="0" w:line="240" w:lineRule="auto"/>
      </w:pPr>
      <w:r>
        <w:separator/>
      </w:r>
    </w:p>
  </w:footnote>
  <w:footnote w:type="continuationSeparator" w:id="0">
    <w:p w14:paraId="28376EDF" w14:textId="77777777" w:rsidR="00895244" w:rsidRDefault="00895244" w:rsidP="00B707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B7FC6" w14:textId="11A78B14" w:rsidR="00B7074B" w:rsidRPr="000A437A" w:rsidRDefault="0084081A" w:rsidP="0084081A">
    <w:pPr>
      <w:tabs>
        <w:tab w:val="left" w:pos="9075"/>
        <w:tab w:val="right" w:pos="10092"/>
      </w:tabs>
      <w:jc w:val="left"/>
      <w:rPr>
        <w:rFonts w:ascii="Gotham Medium" w:hAnsi="Gotham Medium"/>
        <w:sz w:val="24"/>
      </w:rPr>
    </w:pPr>
    <w:r>
      <w:rPr>
        <w:noProof/>
        <w:lang w:eastAsia="en-GB"/>
      </w:rPr>
      <w:drawing>
        <wp:anchor distT="0" distB="0" distL="114300" distR="114300" simplePos="0" relativeHeight="251662336" behindDoc="1" locked="0" layoutInCell="1" allowOverlap="1" wp14:anchorId="2DD60B26" wp14:editId="15814006">
          <wp:simplePos x="0" y="0"/>
          <wp:positionH relativeFrom="page">
            <wp:posOffset>5133975</wp:posOffset>
          </wp:positionH>
          <wp:positionV relativeFrom="page">
            <wp:posOffset>409575</wp:posOffset>
          </wp:positionV>
          <wp:extent cx="1962150" cy="59954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gfl-strap.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62150" cy="599546"/>
                  </a:xfrm>
                  <a:prstGeom prst="rect">
                    <a:avLst/>
                  </a:prstGeom>
                </pic:spPr>
              </pic:pic>
            </a:graphicData>
          </a:graphic>
          <wp14:sizeRelH relativeFrom="margin">
            <wp14:pctWidth>0</wp14:pctWidth>
          </wp14:sizeRelH>
          <wp14:sizeRelV relativeFrom="margin">
            <wp14:pctHeight>0</wp14:pctHeight>
          </wp14:sizeRelV>
        </wp:anchor>
      </w:drawing>
    </w:r>
    <w:r w:rsidR="000A437A">
      <w:rPr>
        <w:rFonts w:ascii="Gotham Medium" w:hAnsi="Gotham Medium"/>
        <w:noProof/>
        <w:sz w:val="24"/>
        <w:lang w:val="en-US"/>
      </w:rPr>
      <w:t xml:space="preserve"> </w:t>
    </w:r>
    <w:r w:rsidR="000A437A">
      <w:rPr>
        <w:rFonts w:ascii="Gotham Medium" w:hAnsi="Gotham Medium"/>
        <w:noProof/>
        <w:sz w:val="24"/>
        <w:lang w:val="en-US"/>
      </w:rPr>
      <w:drawing>
        <wp:inline distT="0" distB="0" distL="0" distR="0" wp14:anchorId="098BE3F1" wp14:editId="76673FA4">
          <wp:extent cx="1803400" cy="53990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 - no script.png"/>
                  <pic:cNvPicPr/>
                </pic:nvPicPr>
                <pic:blipFill>
                  <a:blip r:embed="rId2">
                    <a:extLst>
                      <a:ext uri="{28A0092B-C50C-407E-A947-70E740481C1C}">
                        <a14:useLocalDpi xmlns:a14="http://schemas.microsoft.com/office/drawing/2010/main" val="0"/>
                      </a:ext>
                    </a:extLst>
                  </a:blip>
                  <a:stretch>
                    <a:fillRect/>
                  </a:stretch>
                </pic:blipFill>
                <pic:spPr>
                  <a:xfrm>
                    <a:off x="0" y="0"/>
                    <a:ext cx="1844694" cy="552270"/>
                  </a:xfrm>
                  <a:prstGeom prst="rect">
                    <a:avLst/>
                  </a:prstGeom>
                </pic:spPr>
              </pic:pic>
            </a:graphicData>
          </a:graphic>
        </wp:inline>
      </w:drawing>
    </w:r>
    <w:r>
      <w:rPr>
        <w:rFonts w:ascii="Gotham Medium" w:hAnsi="Gotham Medium"/>
        <w:noProof/>
        <w:sz w:val="24"/>
        <w:lang w:val="en-US"/>
      </w:rPr>
      <w:tab/>
    </w:r>
    <w:r>
      <w:rPr>
        <w:rFonts w:ascii="Gotham Medium" w:hAnsi="Gotham Medium"/>
        <w:noProof/>
        <w:sz w:val="24"/>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F39D2"/>
    <w:multiLevelType w:val="hybridMultilevel"/>
    <w:tmpl w:val="FF54EE9A"/>
    <w:lvl w:ilvl="0" w:tplc="1BBAED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38876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74B"/>
    <w:rsid w:val="00021F00"/>
    <w:rsid w:val="000742BC"/>
    <w:rsid w:val="000A437A"/>
    <w:rsid w:val="000B1583"/>
    <w:rsid w:val="000D7C5B"/>
    <w:rsid w:val="00112144"/>
    <w:rsid w:val="001B0B67"/>
    <w:rsid w:val="001C3EBB"/>
    <w:rsid w:val="001C5719"/>
    <w:rsid w:val="001E6C69"/>
    <w:rsid w:val="002303D2"/>
    <w:rsid w:val="00232594"/>
    <w:rsid w:val="00252DB9"/>
    <w:rsid w:val="002C56D0"/>
    <w:rsid w:val="002D12F3"/>
    <w:rsid w:val="002F53BC"/>
    <w:rsid w:val="003064A1"/>
    <w:rsid w:val="003C567D"/>
    <w:rsid w:val="00425A40"/>
    <w:rsid w:val="00451A10"/>
    <w:rsid w:val="00466AF6"/>
    <w:rsid w:val="004835C1"/>
    <w:rsid w:val="004C4E3A"/>
    <w:rsid w:val="00522F64"/>
    <w:rsid w:val="00533F40"/>
    <w:rsid w:val="00535439"/>
    <w:rsid w:val="005B7E0E"/>
    <w:rsid w:val="005F086D"/>
    <w:rsid w:val="006A5DF1"/>
    <w:rsid w:val="006B135B"/>
    <w:rsid w:val="006B2CAC"/>
    <w:rsid w:val="006E466F"/>
    <w:rsid w:val="00703CBC"/>
    <w:rsid w:val="00734F3F"/>
    <w:rsid w:val="0073622A"/>
    <w:rsid w:val="00744120"/>
    <w:rsid w:val="007857CB"/>
    <w:rsid w:val="007862BB"/>
    <w:rsid w:val="007E00B5"/>
    <w:rsid w:val="00804D4A"/>
    <w:rsid w:val="00813E39"/>
    <w:rsid w:val="00834CB9"/>
    <w:rsid w:val="0084081A"/>
    <w:rsid w:val="00890749"/>
    <w:rsid w:val="00895244"/>
    <w:rsid w:val="008E1FCF"/>
    <w:rsid w:val="00934378"/>
    <w:rsid w:val="0093472E"/>
    <w:rsid w:val="00962A62"/>
    <w:rsid w:val="009A516B"/>
    <w:rsid w:val="009C0D84"/>
    <w:rsid w:val="00A04868"/>
    <w:rsid w:val="00A26295"/>
    <w:rsid w:val="00AF6E78"/>
    <w:rsid w:val="00B03B5B"/>
    <w:rsid w:val="00B7074B"/>
    <w:rsid w:val="00B81338"/>
    <w:rsid w:val="00B90EA0"/>
    <w:rsid w:val="00C06627"/>
    <w:rsid w:val="00C87932"/>
    <w:rsid w:val="00C87C49"/>
    <w:rsid w:val="00C9182F"/>
    <w:rsid w:val="00CE6CBC"/>
    <w:rsid w:val="00CF1CC7"/>
    <w:rsid w:val="00D25778"/>
    <w:rsid w:val="00D84B14"/>
    <w:rsid w:val="00DD3BDB"/>
    <w:rsid w:val="00DE5344"/>
    <w:rsid w:val="00DE7659"/>
    <w:rsid w:val="00E629A6"/>
    <w:rsid w:val="00EA17F1"/>
    <w:rsid w:val="00F84D58"/>
    <w:rsid w:val="00F871DF"/>
    <w:rsid w:val="00FC1776"/>
    <w:rsid w:val="00FD3DDE"/>
    <w:rsid w:val="00FD7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98E85"/>
  <w15:chartTrackingRefBased/>
  <w15:docId w15:val="{37921E58-809E-4547-AEF3-C59A92E0E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74B"/>
    <w:pPr>
      <w:spacing w:after="200" w:line="264" w:lineRule="auto"/>
      <w:jc w:val="both"/>
    </w:pPr>
    <w:rPr>
      <w:rFonts w:ascii="Open Sans Light" w:hAnsi="Open Sans Light"/>
      <w:sz w:val="20"/>
    </w:rPr>
  </w:style>
  <w:style w:type="paragraph" w:styleId="Heading1">
    <w:name w:val="heading 1"/>
    <w:basedOn w:val="Normal"/>
    <w:next w:val="Normal"/>
    <w:link w:val="Heading1Char"/>
    <w:uiPriority w:val="9"/>
    <w:qFormat/>
    <w:rsid w:val="000D7C5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74B"/>
    <w:pPr>
      <w:keepNext/>
      <w:keepLines/>
      <w:spacing w:before="440" w:after="220"/>
      <w:jc w:val="left"/>
      <w:outlineLvl w:val="1"/>
    </w:pPr>
    <w:rPr>
      <w:rFonts w:ascii="Gotham Medium" w:eastAsiaTheme="majorEastAsia" w:hAnsi="Gotham Medium" w:cstheme="majorBidi"/>
      <w:bCs/>
      <w:color w:val="000000" w:themeColor="text1"/>
      <w:spacing w:val="-11"/>
      <w:sz w:val="36"/>
      <w:szCs w:val="26"/>
    </w:rPr>
  </w:style>
  <w:style w:type="paragraph" w:styleId="Heading3">
    <w:name w:val="heading 3"/>
    <w:basedOn w:val="Normal"/>
    <w:next w:val="Normal"/>
    <w:link w:val="Heading3Char"/>
    <w:uiPriority w:val="9"/>
    <w:unhideWhenUsed/>
    <w:qFormat/>
    <w:rsid w:val="00B7074B"/>
    <w:pPr>
      <w:keepNext/>
      <w:keepLines/>
      <w:spacing w:before="200" w:after="0"/>
      <w:jc w:val="left"/>
      <w:outlineLvl w:val="2"/>
    </w:pPr>
    <w:rPr>
      <w:rFonts w:ascii="Gotham Medium" w:eastAsiaTheme="majorEastAsia" w:hAnsi="Gotham Medium" w:cstheme="majorBidi"/>
      <w:bCs/>
      <w:color w:val="000000" w:themeColor="text1"/>
      <w:spacing w:val="-6"/>
      <w:sz w:val="26"/>
    </w:rPr>
  </w:style>
  <w:style w:type="paragraph" w:styleId="Heading4">
    <w:name w:val="heading 4"/>
    <w:basedOn w:val="Normal"/>
    <w:next w:val="Normal"/>
    <w:link w:val="Heading4Char"/>
    <w:uiPriority w:val="9"/>
    <w:semiHidden/>
    <w:unhideWhenUsed/>
    <w:qFormat/>
    <w:rsid w:val="004C4E3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074B"/>
    <w:rPr>
      <w:rFonts w:ascii="Gotham Medium" w:eastAsiaTheme="majorEastAsia" w:hAnsi="Gotham Medium" w:cstheme="majorBidi"/>
      <w:bCs/>
      <w:color w:val="000000" w:themeColor="text1"/>
      <w:spacing w:val="-11"/>
      <w:sz w:val="36"/>
      <w:szCs w:val="26"/>
    </w:rPr>
  </w:style>
  <w:style w:type="character" w:customStyle="1" w:styleId="Heading3Char">
    <w:name w:val="Heading 3 Char"/>
    <w:basedOn w:val="DefaultParagraphFont"/>
    <w:link w:val="Heading3"/>
    <w:uiPriority w:val="9"/>
    <w:rsid w:val="00B7074B"/>
    <w:rPr>
      <w:rFonts w:ascii="Gotham Medium" w:eastAsiaTheme="majorEastAsia" w:hAnsi="Gotham Medium" w:cstheme="majorBidi"/>
      <w:bCs/>
      <w:color w:val="000000" w:themeColor="text1"/>
      <w:spacing w:val="-6"/>
      <w:sz w:val="26"/>
    </w:rPr>
  </w:style>
  <w:style w:type="paragraph" w:customStyle="1" w:styleId="GreenHeadingArial16Templates">
    <w:name w:val="Green Heading Arial 16 Templates"/>
    <w:basedOn w:val="Normal"/>
    <w:link w:val="GreenHeadingArial16TemplatesChar"/>
    <w:qFormat/>
    <w:rsid w:val="00B7074B"/>
    <w:pPr>
      <w:spacing w:after="0" w:line="240" w:lineRule="auto"/>
      <w:ind w:left="-567"/>
      <w:jc w:val="left"/>
    </w:pPr>
    <w:rPr>
      <w:rFonts w:ascii="Arial" w:eastAsia="Times" w:hAnsi="Arial" w:cs="Times New Roman"/>
      <w:b/>
      <w:color w:val="96BE2B"/>
      <w:sz w:val="32"/>
      <w:szCs w:val="32"/>
      <w:lang w:val="x-none" w:eastAsia="x-none"/>
    </w:rPr>
  </w:style>
  <w:style w:type="character" w:customStyle="1" w:styleId="GreenHeadingArial16TemplatesChar">
    <w:name w:val="Green Heading Arial 16 Templates Char"/>
    <w:link w:val="GreenHeadingArial16Templates"/>
    <w:rsid w:val="00B7074B"/>
    <w:rPr>
      <w:rFonts w:ascii="Arial" w:eastAsia="Times" w:hAnsi="Arial" w:cs="Times New Roman"/>
      <w:b/>
      <w:color w:val="96BE2B"/>
      <w:sz w:val="32"/>
      <w:szCs w:val="32"/>
      <w:lang w:val="x-none" w:eastAsia="x-none"/>
    </w:rPr>
  </w:style>
  <w:style w:type="paragraph" w:styleId="Header">
    <w:name w:val="header"/>
    <w:basedOn w:val="Normal"/>
    <w:link w:val="HeaderChar"/>
    <w:uiPriority w:val="99"/>
    <w:unhideWhenUsed/>
    <w:rsid w:val="00B70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074B"/>
    <w:rPr>
      <w:rFonts w:ascii="Open Sans Light" w:hAnsi="Open Sans Light"/>
      <w:sz w:val="20"/>
    </w:rPr>
  </w:style>
  <w:style w:type="paragraph" w:styleId="Footer">
    <w:name w:val="footer"/>
    <w:basedOn w:val="Normal"/>
    <w:link w:val="FooterChar"/>
    <w:uiPriority w:val="99"/>
    <w:unhideWhenUsed/>
    <w:rsid w:val="00B70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074B"/>
    <w:rPr>
      <w:rFonts w:ascii="Open Sans Light" w:hAnsi="Open Sans Light"/>
      <w:sz w:val="20"/>
    </w:rPr>
  </w:style>
  <w:style w:type="paragraph" w:styleId="ListParagraph">
    <w:name w:val="List Paragraph"/>
    <w:basedOn w:val="Normal"/>
    <w:uiPriority w:val="34"/>
    <w:qFormat/>
    <w:rsid w:val="00B03B5B"/>
    <w:pPr>
      <w:ind w:left="720"/>
      <w:contextualSpacing/>
    </w:pPr>
  </w:style>
  <w:style w:type="paragraph" w:styleId="NoSpacing">
    <w:name w:val="No Spacing"/>
    <w:link w:val="NoSpacingChar"/>
    <w:uiPriority w:val="1"/>
    <w:qFormat/>
    <w:rsid w:val="00B03B5B"/>
    <w:pPr>
      <w:spacing w:after="0" w:line="312" w:lineRule="auto"/>
    </w:pPr>
    <w:rPr>
      <w:rFonts w:ascii="Open Sans Light" w:hAnsi="Open Sans Light"/>
      <w:sz w:val="20"/>
    </w:rPr>
  </w:style>
  <w:style w:type="character" w:customStyle="1" w:styleId="NoSpacingChar">
    <w:name w:val="No Spacing Char"/>
    <w:basedOn w:val="DefaultParagraphFont"/>
    <w:link w:val="NoSpacing"/>
    <w:uiPriority w:val="1"/>
    <w:rsid w:val="00B03B5B"/>
    <w:rPr>
      <w:rFonts w:ascii="Open Sans Light" w:hAnsi="Open Sans Light"/>
      <w:sz w:val="20"/>
    </w:rPr>
  </w:style>
  <w:style w:type="paragraph" w:customStyle="1" w:styleId="Blue-Arial10-optionaltext-templates">
    <w:name w:val="Blue - Arial 10 - optional text - templates"/>
    <w:basedOn w:val="Normal"/>
    <w:link w:val="Blue-Arial10-optionaltext-templatesChar"/>
    <w:qFormat/>
    <w:rsid w:val="00B03B5B"/>
    <w:pPr>
      <w:spacing w:line="240" w:lineRule="exact"/>
      <w:ind w:left="-567"/>
      <w:jc w:val="left"/>
    </w:pPr>
    <w:rPr>
      <w:rFonts w:ascii="Arial" w:eastAsia="Times" w:hAnsi="Arial" w:cs="Times New Roman"/>
      <w:color w:val="466DB0"/>
      <w:szCs w:val="20"/>
      <w:lang w:val="x-none" w:eastAsia="x-none"/>
    </w:rPr>
  </w:style>
  <w:style w:type="character" w:customStyle="1" w:styleId="Blue-Arial10-optionaltext-templatesChar">
    <w:name w:val="Blue - Arial 10 - optional text - templates Char"/>
    <w:link w:val="Blue-Arial10-optionaltext-templates"/>
    <w:rsid w:val="00B03B5B"/>
    <w:rPr>
      <w:rFonts w:ascii="Arial" w:eastAsia="Times" w:hAnsi="Arial" w:cs="Times New Roman"/>
      <w:color w:val="466DB0"/>
      <w:sz w:val="20"/>
      <w:szCs w:val="20"/>
      <w:lang w:val="x-none" w:eastAsia="x-none"/>
    </w:rPr>
  </w:style>
  <w:style w:type="paragraph" w:customStyle="1" w:styleId="body">
    <w:name w:val="body"/>
    <w:basedOn w:val="Normal"/>
    <w:link w:val="bodyChar"/>
    <w:rsid w:val="00CE6CBC"/>
    <w:pPr>
      <w:spacing w:after="0" w:line="240" w:lineRule="exact"/>
      <w:jc w:val="left"/>
    </w:pPr>
    <w:rPr>
      <w:rFonts w:ascii="L Frutiger Light" w:eastAsia="Times" w:hAnsi="L Frutiger Light" w:cs="Times New Roman"/>
      <w:color w:val="003366"/>
      <w:szCs w:val="20"/>
      <w:lang w:val="x-none" w:eastAsia="x-none"/>
    </w:rPr>
  </w:style>
  <w:style w:type="character" w:customStyle="1" w:styleId="bodyChar">
    <w:name w:val="body Char"/>
    <w:link w:val="body"/>
    <w:rsid w:val="00CE6CBC"/>
    <w:rPr>
      <w:rFonts w:ascii="L Frutiger Light" w:eastAsia="Times" w:hAnsi="L Frutiger Light" w:cs="Times New Roman"/>
      <w:color w:val="003366"/>
      <w:sz w:val="20"/>
      <w:szCs w:val="20"/>
      <w:lang w:val="x-none" w:eastAsia="x-none"/>
    </w:rPr>
  </w:style>
  <w:style w:type="paragraph" w:customStyle="1" w:styleId="GreyArial10body-Templates">
    <w:name w:val="Grey Arial 10 body - Templates"/>
    <w:basedOn w:val="body"/>
    <w:link w:val="GreyArial10body-TemplatesChar"/>
    <w:qFormat/>
    <w:rsid w:val="0093472E"/>
    <w:pPr>
      <w:spacing w:after="57"/>
      <w:ind w:left="-567"/>
    </w:pPr>
    <w:rPr>
      <w:rFonts w:ascii="Arial" w:hAnsi="Arial"/>
      <w:color w:val="494949"/>
    </w:rPr>
  </w:style>
  <w:style w:type="character" w:customStyle="1" w:styleId="GreyArial10body-TemplatesChar">
    <w:name w:val="Grey Arial 10 body - Templates Char"/>
    <w:link w:val="GreyArial10body-Templates"/>
    <w:rsid w:val="0093472E"/>
    <w:rPr>
      <w:rFonts w:ascii="Arial" w:eastAsia="Times" w:hAnsi="Arial" w:cs="Times New Roman"/>
      <w:color w:val="494949"/>
      <w:sz w:val="20"/>
      <w:szCs w:val="20"/>
      <w:lang w:val="x-none" w:eastAsia="x-none"/>
    </w:rPr>
  </w:style>
  <w:style w:type="character" w:styleId="Hyperlink">
    <w:name w:val="Hyperlink"/>
    <w:basedOn w:val="DefaultParagraphFont"/>
    <w:uiPriority w:val="99"/>
    <w:unhideWhenUsed/>
    <w:rsid w:val="00466AF6"/>
    <w:rPr>
      <w:color w:val="0563C1" w:themeColor="hyperlink"/>
      <w:u w:val="single"/>
    </w:rPr>
  </w:style>
  <w:style w:type="character" w:styleId="Emphasis">
    <w:name w:val="Emphasis"/>
    <w:basedOn w:val="DefaultParagraphFont"/>
    <w:uiPriority w:val="20"/>
    <w:qFormat/>
    <w:rsid w:val="00466AF6"/>
    <w:rPr>
      <w:i/>
      <w:iCs/>
    </w:rPr>
  </w:style>
  <w:style w:type="character" w:customStyle="1" w:styleId="Heading4Char">
    <w:name w:val="Heading 4 Char"/>
    <w:basedOn w:val="DefaultParagraphFont"/>
    <w:link w:val="Heading4"/>
    <w:uiPriority w:val="9"/>
    <w:semiHidden/>
    <w:rsid w:val="004C4E3A"/>
    <w:rPr>
      <w:rFonts w:asciiTheme="majorHAnsi" w:eastAsiaTheme="majorEastAsia" w:hAnsiTheme="majorHAnsi" w:cstheme="majorBidi"/>
      <w:i/>
      <w:iCs/>
      <w:color w:val="2F5496" w:themeColor="accent1" w:themeShade="BF"/>
      <w:sz w:val="20"/>
    </w:rPr>
  </w:style>
  <w:style w:type="table" w:styleId="TableGrid">
    <w:name w:val="Table Grid"/>
    <w:basedOn w:val="TableNormal"/>
    <w:uiPriority w:val="59"/>
    <w:rsid w:val="008E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E1FCF"/>
    <w:pPr>
      <w:spacing w:after="0" w:line="240" w:lineRule="auto"/>
      <w:jc w:val="left"/>
    </w:pPr>
    <w:rPr>
      <w:rFonts w:ascii="Times" w:eastAsia="Times" w:hAnsi="Times" w:cs="Times New Roman"/>
      <w:szCs w:val="20"/>
      <w:lang w:eastAsia="en-GB"/>
    </w:rPr>
  </w:style>
  <w:style w:type="character" w:customStyle="1" w:styleId="FootnoteTextChar">
    <w:name w:val="Footnote Text Char"/>
    <w:basedOn w:val="DefaultParagraphFont"/>
    <w:link w:val="FootnoteText"/>
    <w:uiPriority w:val="99"/>
    <w:semiHidden/>
    <w:rsid w:val="008E1FCF"/>
    <w:rPr>
      <w:rFonts w:ascii="Times" w:eastAsia="Times" w:hAnsi="Times" w:cs="Times New Roman"/>
      <w:sz w:val="20"/>
      <w:szCs w:val="20"/>
      <w:lang w:eastAsia="en-GB"/>
    </w:rPr>
  </w:style>
  <w:style w:type="character" w:styleId="FootnoteReference">
    <w:name w:val="footnote reference"/>
    <w:basedOn w:val="DefaultParagraphFont"/>
    <w:uiPriority w:val="99"/>
    <w:semiHidden/>
    <w:unhideWhenUsed/>
    <w:rsid w:val="008E1FCF"/>
    <w:rPr>
      <w:vertAlign w:val="superscript"/>
    </w:rPr>
  </w:style>
  <w:style w:type="paragraph" w:customStyle="1" w:styleId="Body0">
    <w:name w:val="Body"/>
    <w:rsid w:val="008E1FCF"/>
    <w:pPr>
      <w:spacing w:after="0" w:line="240" w:lineRule="auto"/>
    </w:pPr>
    <w:rPr>
      <w:rFonts w:ascii="Helvetica" w:eastAsia="ヒラギノ角ゴ Pro W3" w:hAnsi="Helvetica" w:cs="Times New Roman"/>
      <w:color w:val="000000"/>
      <w:sz w:val="24"/>
      <w:szCs w:val="20"/>
      <w:lang w:val="en-US" w:eastAsia="en-GB"/>
    </w:rPr>
  </w:style>
  <w:style w:type="character" w:customStyle="1" w:styleId="Heading1Char">
    <w:name w:val="Heading 1 Char"/>
    <w:basedOn w:val="DefaultParagraphFont"/>
    <w:link w:val="Heading1"/>
    <w:uiPriority w:val="9"/>
    <w:rsid w:val="000D7C5B"/>
    <w:rPr>
      <w:rFonts w:asciiTheme="majorHAnsi" w:eastAsiaTheme="majorEastAsia" w:hAnsiTheme="majorHAnsi" w:cstheme="majorBidi"/>
      <w:color w:val="2F5496" w:themeColor="accent1" w:themeShade="BF"/>
      <w:sz w:val="32"/>
      <w:szCs w:val="32"/>
    </w:rPr>
  </w:style>
  <w:style w:type="paragraph" w:customStyle="1" w:styleId="GridBlue">
    <w:name w:val="Grid Blue"/>
    <w:basedOn w:val="Normal"/>
    <w:link w:val="GridBlueChar"/>
    <w:qFormat/>
    <w:rsid w:val="0084081A"/>
    <w:pPr>
      <w:spacing w:after="240" w:line="288" w:lineRule="auto"/>
    </w:pPr>
    <w:rPr>
      <w:rFonts w:cs="Arial"/>
      <w:color w:val="1762AB"/>
      <w:sz w:val="22"/>
    </w:rPr>
  </w:style>
  <w:style w:type="character" w:customStyle="1" w:styleId="GridBlueChar">
    <w:name w:val="Grid Blue Char"/>
    <w:basedOn w:val="DefaultParagraphFont"/>
    <w:link w:val="GridBlue"/>
    <w:rsid w:val="0084081A"/>
    <w:rPr>
      <w:rFonts w:ascii="Open Sans Light" w:hAnsi="Open Sans Light" w:cs="Arial"/>
      <w:color w:val="1762AB"/>
    </w:rPr>
  </w:style>
  <w:style w:type="character" w:styleId="IntenseEmphasis">
    <w:name w:val="Intense Emphasis"/>
    <w:aliases w:val="Grid Blue Underline"/>
    <w:basedOn w:val="DefaultParagraphFont"/>
    <w:uiPriority w:val="21"/>
    <w:qFormat/>
    <w:rsid w:val="006B2CAC"/>
    <w:rPr>
      <w:rFonts w:ascii="Open Sans Light" w:hAnsi="Open Sans Light"/>
      <w:i w:val="0"/>
      <w:iCs/>
      <w:color w:val="1762AB"/>
      <w:u w:val="single"/>
    </w:rPr>
  </w:style>
  <w:style w:type="paragraph" w:customStyle="1" w:styleId="Footnote">
    <w:name w:val="Footnote"/>
    <w:basedOn w:val="Normal"/>
    <w:qFormat/>
    <w:rsid w:val="006B2CAC"/>
    <w:pPr>
      <w:spacing w:after="240" w:line="288" w:lineRule="auto"/>
    </w:pPr>
    <w:rPr>
      <w:sz w:val="18"/>
    </w:rPr>
  </w:style>
  <w:style w:type="paragraph" w:customStyle="1" w:styleId="Noparagraphstyle">
    <w:name w:val="[No paragraph style]"/>
    <w:uiPriority w:val="99"/>
    <w:rsid w:val="003C567D"/>
    <w:pPr>
      <w:widowControl w:val="0"/>
      <w:autoSpaceDE w:val="0"/>
      <w:autoSpaceDN w:val="0"/>
      <w:adjustRightInd w:val="0"/>
      <w:spacing w:after="0" w:line="288" w:lineRule="auto"/>
      <w:textAlignment w:val="center"/>
    </w:pPr>
    <w:rPr>
      <w:rFonts w:ascii="Times" w:eastAsia="Times New Roman" w:hAnsi="Times" w:cs="Times New Roman"/>
      <w:color w:val="000000"/>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687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linesafety@swgfl.org.uk" TargetMode="External"/><Relationship Id="rId3" Type="http://schemas.openxmlformats.org/officeDocument/2006/relationships/settings" Target="settings.xml"/><Relationship Id="rId7" Type="http://schemas.openxmlformats.org/officeDocument/2006/relationships/hyperlink" Target="https://hwb.gov.wales/search?query=Early%20Years&amp;strict=true&amp;popupUri=%2FResource%2F027e4e8d-1f6b-4b11-aa7f-e138079945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1</Pages>
  <Words>247</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Richards</dc:creator>
  <cp:keywords/>
  <dc:description/>
  <cp:lastModifiedBy>Ron Richards</cp:lastModifiedBy>
  <cp:revision>5</cp:revision>
  <dcterms:created xsi:type="dcterms:W3CDTF">2021-01-27T17:21:00Z</dcterms:created>
  <dcterms:modified xsi:type="dcterms:W3CDTF">2024-03-26T19:26:00Z</dcterms:modified>
</cp:coreProperties>
</file>