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3EB860C4" w:rsidR="00D25778" w:rsidRPr="0084081A" w:rsidRDefault="00D25778" w:rsidP="00D25778">
      <w:pPr>
        <w:pStyle w:val="Heading1"/>
        <w:jc w:val="left"/>
        <w:rPr>
          <w:rFonts w:ascii="Open Sans" w:hAnsi="Open Sans" w:cs="Open Sans"/>
          <w:b/>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834CB9" w:rsidRPr="0084081A">
        <w:rPr>
          <w:rFonts w:ascii="Open Sans" w:hAnsi="Open Sans" w:cs="Open Sans"/>
          <w:b/>
        </w:rPr>
        <w:t>1</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Pr>
          <w:rFonts w:ascii="Open Sans" w:hAnsi="Open Sans" w:cs="Open Sans"/>
          <w:b/>
        </w:rPr>
        <w:t>T</w:t>
      </w:r>
      <w:r w:rsidRPr="0084081A">
        <w:rPr>
          <w:rFonts w:ascii="Open Sans" w:hAnsi="Open Sans" w:cs="Open Sans"/>
          <w:b/>
        </w:rPr>
        <w:t>emplate</w:t>
      </w:r>
      <w:r w:rsidR="002303D2">
        <w:rPr>
          <w:rFonts w:ascii="Open Sans" w:hAnsi="Open Sans" w:cs="Open Sans"/>
          <w:b/>
        </w:rPr>
        <w:t>s</w:t>
      </w:r>
    </w:p>
    <w:p w14:paraId="46489DD4" w14:textId="77777777" w:rsidR="00D97206" w:rsidRDefault="00D97206" w:rsidP="00D97206">
      <w:pPr>
        <w:pStyle w:val="Heading2"/>
      </w:pPr>
      <w:bookmarkStart w:id="0" w:name="_Toc162268611"/>
      <w:r>
        <w:t>Online Safety Group</w:t>
      </w:r>
      <w:bookmarkEnd w:id="0"/>
    </w:p>
    <w:p w14:paraId="6ADBA1C8" w14:textId="77777777" w:rsidR="00D97206" w:rsidRDefault="00D97206" w:rsidP="00D97206">
      <w:pPr>
        <w:pStyle w:val="GridBlue"/>
      </w:pPr>
      <w:r>
        <w:t>The Online Safety Group provides a consultative group that has wide representation from the school</w:t>
      </w:r>
      <w:r>
        <w:rPr>
          <w:i/>
        </w:rPr>
        <w:t xml:space="preserve"> </w:t>
      </w:r>
      <w:r>
        <w:t>community, with responsibility for issues regarding online safety and monitoring the Online Safety Policy including the impact of initiatives. Depending on the size or structure of the school this group may be part of the safeguarding group. The group will also be responsible for regular reporting to senior leaders and the governing body</w:t>
      </w:r>
      <w:r>
        <w:rPr>
          <w:i/>
        </w:rPr>
        <w:t>.</w:t>
      </w:r>
    </w:p>
    <w:p w14:paraId="06DA78B6" w14:textId="77777777" w:rsidR="00D97206" w:rsidRDefault="00D97206" w:rsidP="00D97206">
      <w:r>
        <w:rPr>
          <w:rFonts w:cs="Arial"/>
        </w:rPr>
        <w:t xml:space="preserve">The Online Safety Group has the following members </w:t>
      </w:r>
      <w:r>
        <w:rPr>
          <w:rStyle w:val="GridBlueChar"/>
        </w:rPr>
        <w:t>(amend as appropriate):</w:t>
      </w:r>
    </w:p>
    <w:p w14:paraId="065585C2" w14:textId="77777777" w:rsidR="00D97206" w:rsidRDefault="00D97206" w:rsidP="00D97206">
      <w:pPr>
        <w:pStyle w:val="ListParagraph"/>
        <w:numPr>
          <w:ilvl w:val="0"/>
          <w:numId w:val="30"/>
        </w:numPr>
        <w:suppressAutoHyphens/>
        <w:autoSpaceDN w:val="0"/>
        <w:spacing w:after="0" w:line="240" w:lineRule="auto"/>
        <w:jc w:val="left"/>
        <w:rPr>
          <w:rFonts w:cs="Arial"/>
        </w:rPr>
      </w:pPr>
      <w:r>
        <w:rPr>
          <w:rFonts w:cs="Arial"/>
        </w:rPr>
        <w:t xml:space="preserve">online safety lead </w:t>
      </w:r>
    </w:p>
    <w:p w14:paraId="19F91A54" w14:textId="77777777" w:rsidR="00D97206" w:rsidRDefault="00D97206" w:rsidP="00D97206">
      <w:pPr>
        <w:pStyle w:val="ListParagraph"/>
        <w:numPr>
          <w:ilvl w:val="0"/>
          <w:numId w:val="30"/>
        </w:numPr>
        <w:suppressAutoHyphens/>
        <w:autoSpaceDN w:val="0"/>
        <w:spacing w:after="0" w:line="240" w:lineRule="auto"/>
        <w:jc w:val="left"/>
        <w:rPr>
          <w:rFonts w:cs="Arial"/>
        </w:rPr>
      </w:pPr>
      <w:r>
        <w:rPr>
          <w:rFonts w:cs="Arial"/>
        </w:rPr>
        <w:t>Designated Safeguarding Person</w:t>
      </w:r>
    </w:p>
    <w:p w14:paraId="0473BA7F" w14:textId="77777777" w:rsidR="00D97206" w:rsidRDefault="00D97206" w:rsidP="00D97206">
      <w:pPr>
        <w:pStyle w:val="ListParagraph"/>
        <w:numPr>
          <w:ilvl w:val="0"/>
          <w:numId w:val="30"/>
        </w:numPr>
        <w:suppressAutoHyphens/>
        <w:autoSpaceDN w:val="0"/>
        <w:spacing w:after="0" w:line="240" w:lineRule="auto"/>
        <w:jc w:val="left"/>
        <w:rPr>
          <w:rFonts w:cs="Arial"/>
        </w:rPr>
      </w:pPr>
      <w:r>
        <w:rPr>
          <w:rFonts w:cs="Arial"/>
        </w:rPr>
        <w:t>senior leaders</w:t>
      </w:r>
    </w:p>
    <w:p w14:paraId="66C65388" w14:textId="77777777" w:rsidR="00D97206" w:rsidRDefault="00D97206" w:rsidP="00D97206">
      <w:pPr>
        <w:pStyle w:val="ListParagraph"/>
        <w:numPr>
          <w:ilvl w:val="0"/>
          <w:numId w:val="30"/>
        </w:numPr>
        <w:suppressAutoHyphens/>
        <w:autoSpaceDN w:val="0"/>
        <w:spacing w:after="0" w:line="240" w:lineRule="auto"/>
        <w:jc w:val="left"/>
        <w:rPr>
          <w:rFonts w:cs="Arial"/>
        </w:rPr>
      </w:pPr>
      <w:r>
        <w:rPr>
          <w:rFonts w:cs="Arial"/>
        </w:rPr>
        <w:t>online safety governor</w:t>
      </w:r>
    </w:p>
    <w:p w14:paraId="617F677D" w14:textId="77777777" w:rsidR="00D97206" w:rsidRDefault="00D97206" w:rsidP="00D97206">
      <w:pPr>
        <w:pStyle w:val="ListParagraph"/>
        <w:numPr>
          <w:ilvl w:val="0"/>
          <w:numId w:val="30"/>
        </w:numPr>
        <w:suppressAutoHyphens/>
        <w:autoSpaceDN w:val="0"/>
        <w:spacing w:after="0" w:line="240" w:lineRule="auto"/>
        <w:jc w:val="left"/>
        <w:rPr>
          <w:rFonts w:cs="Arial"/>
        </w:rPr>
      </w:pPr>
      <w:r>
        <w:rPr>
          <w:rFonts w:cs="Arial"/>
        </w:rPr>
        <w:t>technical staff</w:t>
      </w:r>
    </w:p>
    <w:p w14:paraId="6FB21381" w14:textId="77777777" w:rsidR="00D97206" w:rsidRDefault="00D97206" w:rsidP="00D97206">
      <w:pPr>
        <w:pStyle w:val="ListParagraph"/>
        <w:numPr>
          <w:ilvl w:val="0"/>
          <w:numId w:val="30"/>
        </w:numPr>
        <w:suppressAutoHyphens/>
        <w:autoSpaceDN w:val="0"/>
        <w:spacing w:after="0" w:line="240" w:lineRule="auto"/>
        <w:jc w:val="left"/>
        <w:rPr>
          <w:rFonts w:cs="Arial"/>
        </w:rPr>
      </w:pPr>
      <w:r>
        <w:rPr>
          <w:rFonts w:cs="Arial"/>
        </w:rPr>
        <w:t>teacher and support staff members</w:t>
      </w:r>
    </w:p>
    <w:p w14:paraId="1DA327B0" w14:textId="77777777" w:rsidR="00D97206" w:rsidRDefault="00D97206" w:rsidP="00D97206">
      <w:pPr>
        <w:pStyle w:val="ListParagraph"/>
        <w:numPr>
          <w:ilvl w:val="0"/>
          <w:numId w:val="30"/>
        </w:numPr>
        <w:suppressAutoHyphens/>
        <w:autoSpaceDN w:val="0"/>
        <w:spacing w:after="0" w:line="240" w:lineRule="auto"/>
        <w:jc w:val="left"/>
        <w:rPr>
          <w:rFonts w:cs="Arial"/>
        </w:rPr>
      </w:pPr>
      <w:r>
        <w:rPr>
          <w:rFonts w:cs="Arial"/>
        </w:rPr>
        <w:t>learners</w:t>
      </w:r>
    </w:p>
    <w:p w14:paraId="17364D1A" w14:textId="77777777" w:rsidR="00D97206" w:rsidRDefault="00D97206" w:rsidP="00D97206">
      <w:pPr>
        <w:pStyle w:val="ListParagraph"/>
        <w:numPr>
          <w:ilvl w:val="0"/>
          <w:numId w:val="30"/>
        </w:numPr>
        <w:suppressAutoHyphens/>
        <w:autoSpaceDN w:val="0"/>
        <w:spacing w:after="0" w:line="240" w:lineRule="auto"/>
        <w:jc w:val="left"/>
        <w:rPr>
          <w:rFonts w:cs="Arial"/>
        </w:rPr>
      </w:pPr>
      <w:r>
        <w:rPr>
          <w:rFonts w:cs="Arial"/>
        </w:rPr>
        <w:t>parents/carers</w:t>
      </w:r>
    </w:p>
    <w:p w14:paraId="1938A0D6" w14:textId="77777777" w:rsidR="00D97206" w:rsidRDefault="00D97206" w:rsidP="00D97206">
      <w:pPr>
        <w:pStyle w:val="ListParagraph"/>
        <w:numPr>
          <w:ilvl w:val="0"/>
          <w:numId w:val="30"/>
        </w:numPr>
        <w:suppressAutoHyphens/>
        <w:autoSpaceDN w:val="0"/>
        <w:spacing w:after="240" w:line="288" w:lineRule="auto"/>
      </w:pPr>
      <w:r>
        <w:t>community representatives</w:t>
      </w:r>
    </w:p>
    <w:p w14:paraId="2C7EE2AC" w14:textId="77777777" w:rsidR="00D97206" w:rsidRDefault="00D97206" w:rsidP="00D97206">
      <w:r>
        <w:t xml:space="preserve">Members of the Online Safety Group </w:t>
      </w:r>
      <w:r>
        <w:rPr>
          <w:rStyle w:val="GridBlueChar"/>
        </w:rPr>
        <w:t>(or other designated group)</w:t>
      </w:r>
      <w:r>
        <w:t xml:space="preserve"> will assist the Online Safety Lead </w:t>
      </w:r>
      <w:r>
        <w:rPr>
          <w:rStyle w:val="GridBlueChar"/>
        </w:rPr>
        <w:t>(or other relevant person)</w:t>
      </w:r>
      <w:r>
        <w:t xml:space="preserve"> with:</w:t>
      </w:r>
    </w:p>
    <w:p w14:paraId="1ACAAB6A" w14:textId="77777777" w:rsidR="00D97206" w:rsidRDefault="00D97206" w:rsidP="00D97206">
      <w:pPr>
        <w:pStyle w:val="ListParagraph"/>
        <w:numPr>
          <w:ilvl w:val="0"/>
          <w:numId w:val="31"/>
        </w:numPr>
        <w:suppressAutoHyphens/>
        <w:autoSpaceDN w:val="0"/>
        <w:spacing w:after="240" w:line="288" w:lineRule="auto"/>
      </w:pPr>
      <w:r>
        <w:t>the production/review/monitoring of the school Online Safety Policy/documents</w:t>
      </w:r>
    </w:p>
    <w:p w14:paraId="6C1ECD8F" w14:textId="77777777" w:rsidR="00D97206" w:rsidRDefault="00D97206" w:rsidP="00D97206">
      <w:pPr>
        <w:pStyle w:val="ListParagraph"/>
        <w:numPr>
          <w:ilvl w:val="0"/>
          <w:numId w:val="31"/>
        </w:numPr>
        <w:suppressAutoHyphens/>
        <w:autoSpaceDN w:val="0"/>
        <w:spacing w:after="240" w:line="288" w:lineRule="auto"/>
      </w:pPr>
      <w:r>
        <w:t>the production/review/monitoring of the school web filtering policy and requests for filtering changes</w:t>
      </w:r>
    </w:p>
    <w:p w14:paraId="74C0CECC" w14:textId="77777777" w:rsidR="00D97206" w:rsidRDefault="00D97206" w:rsidP="00D97206">
      <w:pPr>
        <w:pStyle w:val="ListParagraph"/>
        <w:numPr>
          <w:ilvl w:val="0"/>
          <w:numId w:val="31"/>
        </w:numPr>
        <w:suppressAutoHyphens/>
        <w:autoSpaceDN w:val="0"/>
        <w:spacing w:after="240" w:line="288" w:lineRule="auto"/>
      </w:pPr>
      <w:r>
        <w:t>mapping and reviewing the online safety education provision – ensuring relevance, breadth and progression and coverage of the Digital Competence Framework</w:t>
      </w:r>
    </w:p>
    <w:p w14:paraId="23CA5F06" w14:textId="77777777" w:rsidR="00D97206" w:rsidRDefault="00D97206" w:rsidP="00D97206">
      <w:pPr>
        <w:pStyle w:val="ListParagraph"/>
        <w:numPr>
          <w:ilvl w:val="0"/>
          <w:numId w:val="31"/>
        </w:numPr>
        <w:suppressAutoHyphens/>
        <w:autoSpaceDN w:val="0"/>
        <w:spacing w:after="240" w:line="288" w:lineRule="auto"/>
      </w:pPr>
      <w:r>
        <w:t>reviewing network/web filtering/monitoring/incident logs, where possible</w:t>
      </w:r>
    </w:p>
    <w:p w14:paraId="25AC26D9" w14:textId="77777777" w:rsidR="00D97206" w:rsidRDefault="00D97206" w:rsidP="00D97206">
      <w:pPr>
        <w:pStyle w:val="ListParagraph"/>
        <w:numPr>
          <w:ilvl w:val="0"/>
          <w:numId w:val="31"/>
        </w:numPr>
        <w:suppressAutoHyphens/>
        <w:autoSpaceDN w:val="0"/>
        <w:spacing w:after="240" w:line="288" w:lineRule="auto"/>
      </w:pPr>
      <w:r>
        <w:t>encouraging the contribution of learners to staff awareness, recent trends and the school online safety provision</w:t>
      </w:r>
    </w:p>
    <w:p w14:paraId="585B191D" w14:textId="77777777" w:rsidR="00D97206" w:rsidRDefault="00D97206" w:rsidP="00D97206">
      <w:pPr>
        <w:pStyle w:val="ListParagraph"/>
        <w:numPr>
          <w:ilvl w:val="0"/>
          <w:numId w:val="31"/>
        </w:numPr>
        <w:suppressAutoHyphens/>
        <w:autoSpaceDN w:val="0"/>
        <w:spacing w:after="240" w:line="288" w:lineRule="auto"/>
      </w:pPr>
      <w:r>
        <w:t>consulting stakeholders – including staff/parents/carers about the online safety provision</w:t>
      </w:r>
    </w:p>
    <w:p w14:paraId="39DF55E9" w14:textId="77777777" w:rsidR="00D97206" w:rsidRDefault="00D97206" w:rsidP="00D97206">
      <w:pPr>
        <w:pStyle w:val="ListParagraph"/>
        <w:numPr>
          <w:ilvl w:val="0"/>
          <w:numId w:val="31"/>
        </w:numPr>
        <w:suppressAutoHyphens/>
        <w:autoSpaceDN w:val="0"/>
        <w:spacing w:after="240" w:line="288" w:lineRule="auto"/>
      </w:pPr>
      <w:r>
        <w:t>monitoring improvement actions identified through use of the 360 degree safe Cymru self-review tool.</w:t>
      </w:r>
    </w:p>
    <w:p w14:paraId="47EFA675" w14:textId="77777777" w:rsidR="00D97206" w:rsidRDefault="00D97206" w:rsidP="00D97206">
      <w:pPr>
        <w:rPr>
          <w:rFonts w:cs="Arial"/>
          <w:color w:val="0070C0"/>
        </w:rPr>
      </w:pPr>
      <w:r>
        <w:rPr>
          <w:rFonts w:cs="Arial"/>
          <w:color w:val="0070C0"/>
        </w:rPr>
        <w:t xml:space="preserve">An Online Safety Group terms of reference template can be found in the appendices. </w:t>
      </w:r>
    </w:p>
    <w:p w14:paraId="19575445" w14:textId="77777777" w:rsidR="00D97206" w:rsidRDefault="00D97206" w:rsidP="00813E39">
      <w:pPr>
        <w:rPr>
          <w:rFonts w:ascii="Arial" w:hAnsi="Arial" w:cs="Arial"/>
          <w:color w:val="466DB0"/>
        </w:rPr>
      </w:pPr>
    </w:p>
    <w:p w14:paraId="2AF46B80" w14:textId="49239686" w:rsidR="00813E39" w:rsidRPr="0084081A" w:rsidRDefault="00813E39" w:rsidP="00F27DA1">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7"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2ECF3936" w:rsidR="00813E39" w:rsidRPr="0084081A" w:rsidRDefault="00813E39" w:rsidP="00F27DA1">
      <w:pPr>
        <w:jc w:val="left"/>
        <w:rPr>
          <w:rFonts w:ascii="Arial" w:hAnsi="Arial" w:cs="Arial"/>
          <w:color w:val="466DB0"/>
          <w:sz w:val="18"/>
          <w:szCs w:val="18"/>
        </w:rPr>
      </w:pPr>
      <w:r w:rsidRPr="0084081A">
        <w:rPr>
          <w:rFonts w:ascii="Arial" w:hAnsi="Arial" w:cs="Arial"/>
          <w:color w:val="466DB0"/>
          <w:sz w:val="18"/>
          <w:szCs w:val="18"/>
        </w:rPr>
        <w:t>Every effort has been made to ensure that the information included in this document is accurate, as at the date of publication in</w:t>
      </w:r>
      <w:r w:rsidR="00D97206">
        <w:rPr>
          <w:rFonts w:ascii="Arial" w:hAnsi="Arial" w:cs="Arial"/>
          <w:color w:val="466DB0"/>
          <w:sz w:val="18"/>
          <w:szCs w:val="18"/>
        </w:rPr>
        <w:t xml:space="preserve"> 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4FBC2588" w:rsidR="00834CB9" w:rsidRPr="0084081A" w:rsidRDefault="00813E39" w:rsidP="00F27DA1">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D97206">
        <w:rPr>
          <w:rFonts w:ascii="Arial" w:hAnsi="Arial" w:cs="Arial"/>
          <w:color w:val="466DB0"/>
          <w:sz w:val="18"/>
          <w:szCs w:val="18"/>
        </w:rPr>
        <w:t>4</w:t>
      </w:r>
    </w:p>
    <w:sectPr w:rsidR="00834CB9" w:rsidRPr="0084081A" w:rsidSect="009E2103">
      <w:headerReference w:type="default" r:id="rId8"/>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8AAC2" w14:textId="77777777" w:rsidR="009E2103" w:rsidRDefault="009E2103" w:rsidP="00B7074B">
      <w:pPr>
        <w:spacing w:after="0" w:line="240" w:lineRule="auto"/>
      </w:pPr>
      <w:r>
        <w:separator/>
      </w:r>
    </w:p>
  </w:endnote>
  <w:endnote w:type="continuationSeparator" w:id="0">
    <w:p w14:paraId="1FFE4709" w14:textId="77777777" w:rsidR="009E2103" w:rsidRDefault="009E2103"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3AA75" w14:textId="77777777" w:rsidR="009E2103" w:rsidRDefault="009E2103" w:rsidP="00B7074B">
      <w:pPr>
        <w:spacing w:after="0" w:line="240" w:lineRule="auto"/>
      </w:pPr>
      <w:r>
        <w:separator/>
      </w:r>
    </w:p>
  </w:footnote>
  <w:footnote w:type="continuationSeparator" w:id="0">
    <w:p w14:paraId="6729C2A5" w14:textId="77777777" w:rsidR="009E2103" w:rsidRDefault="009E2103"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1432375A"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197"/>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05D03071"/>
    <w:multiLevelType w:val="multilevel"/>
    <w:tmpl w:val="42460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980E5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08FB386A"/>
    <w:multiLevelType w:val="multilevel"/>
    <w:tmpl w:val="D9E0F4B0"/>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 w15:restartNumberingAfterBreak="0">
    <w:nsid w:val="0C8157D1"/>
    <w:multiLevelType w:val="hybridMultilevel"/>
    <w:tmpl w:val="C23ABF0C"/>
    <w:lvl w:ilvl="0" w:tplc="C67C22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41735"/>
    <w:multiLevelType w:val="multilevel"/>
    <w:tmpl w:val="DCC6356C"/>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6" w15:restartNumberingAfterBreak="0">
    <w:nsid w:val="1AB71D7A"/>
    <w:multiLevelType w:val="hybridMultilevel"/>
    <w:tmpl w:val="114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32D3E"/>
    <w:multiLevelType w:val="hybridMultilevel"/>
    <w:tmpl w:val="AB1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9002C"/>
    <w:multiLevelType w:val="hybridMultilevel"/>
    <w:tmpl w:val="8714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D2F86"/>
    <w:multiLevelType w:val="hybridMultilevel"/>
    <w:tmpl w:val="68E80B88"/>
    <w:lvl w:ilvl="0" w:tplc="BBFE97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44B8"/>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30916E52"/>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15:restartNumberingAfterBreak="0">
    <w:nsid w:val="30A600A8"/>
    <w:multiLevelType w:val="multilevel"/>
    <w:tmpl w:val="ABAA2D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170E6D"/>
    <w:multiLevelType w:val="hybridMultilevel"/>
    <w:tmpl w:val="299E0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27EF5"/>
    <w:multiLevelType w:val="hybridMultilevel"/>
    <w:tmpl w:val="AC0239E8"/>
    <w:lvl w:ilvl="0" w:tplc="C6F8C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17D4F"/>
    <w:multiLevelType w:val="hybridMultilevel"/>
    <w:tmpl w:val="AC52371E"/>
    <w:lvl w:ilvl="0" w:tplc="C17EA4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64248"/>
    <w:multiLevelType w:val="hybridMultilevel"/>
    <w:tmpl w:val="1AA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B01FE"/>
    <w:multiLevelType w:val="hybridMultilevel"/>
    <w:tmpl w:val="12C43DA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35E16"/>
    <w:multiLevelType w:val="hybridMultilevel"/>
    <w:tmpl w:val="52C240E6"/>
    <w:lvl w:ilvl="0" w:tplc="252A27D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275ED0"/>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1" w15:restartNumberingAfterBreak="0">
    <w:nsid w:val="549E66B9"/>
    <w:multiLevelType w:val="hybridMultilevel"/>
    <w:tmpl w:val="3B4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D223F"/>
    <w:multiLevelType w:val="hybridMultilevel"/>
    <w:tmpl w:val="F6DC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F1683"/>
    <w:multiLevelType w:val="multilevel"/>
    <w:tmpl w:val="8D9C1D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4" w15:restartNumberingAfterBreak="0">
    <w:nsid w:val="66726742"/>
    <w:multiLevelType w:val="hybridMultilevel"/>
    <w:tmpl w:val="C3D4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D13F4"/>
    <w:multiLevelType w:val="hybridMultilevel"/>
    <w:tmpl w:val="B9266A54"/>
    <w:lvl w:ilvl="0" w:tplc="8C88A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C7D42"/>
    <w:multiLevelType w:val="hybridMultilevel"/>
    <w:tmpl w:val="3BD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12A10"/>
    <w:multiLevelType w:val="hybridMultilevel"/>
    <w:tmpl w:val="B76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A7E86"/>
    <w:multiLevelType w:val="hybridMultilevel"/>
    <w:tmpl w:val="17AA1708"/>
    <w:lvl w:ilvl="0" w:tplc="252A27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A1197"/>
    <w:multiLevelType w:val="hybridMultilevel"/>
    <w:tmpl w:val="C7A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776863">
    <w:abstractNumId w:val="9"/>
  </w:num>
  <w:num w:numId="2" w16cid:durableId="1447119717">
    <w:abstractNumId w:val="15"/>
  </w:num>
  <w:num w:numId="3" w16cid:durableId="596444992">
    <w:abstractNumId w:val="14"/>
  </w:num>
  <w:num w:numId="4" w16cid:durableId="1121725226">
    <w:abstractNumId w:val="25"/>
  </w:num>
  <w:num w:numId="5" w16cid:durableId="1542980968">
    <w:abstractNumId w:val="4"/>
  </w:num>
  <w:num w:numId="6" w16cid:durableId="1269505277">
    <w:abstractNumId w:val="23"/>
  </w:num>
  <w:num w:numId="7" w16cid:durableId="695930893">
    <w:abstractNumId w:val="2"/>
  </w:num>
  <w:num w:numId="8" w16cid:durableId="2025787103">
    <w:abstractNumId w:val="11"/>
  </w:num>
  <w:num w:numId="9" w16cid:durableId="818499525">
    <w:abstractNumId w:val="20"/>
  </w:num>
  <w:num w:numId="10" w16cid:durableId="956764929">
    <w:abstractNumId w:val="0"/>
  </w:num>
  <w:num w:numId="11" w16cid:durableId="1611277564">
    <w:abstractNumId w:val="10"/>
  </w:num>
  <w:num w:numId="12" w16cid:durableId="964972341">
    <w:abstractNumId w:val="5"/>
  </w:num>
  <w:num w:numId="13" w16cid:durableId="251163150">
    <w:abstractNumId w:val="30"/>
  </w:num>
  <w:num w:numId="14" w16cid:durableId="279604489">
    <w:abstractNumId w:val="28"/>
  </w:num>
  <w:num w:numId="15" w16cid:durableId="2028485098">
    <w:abstractNumId w:val="18"/>
  </w:num>
  <w:num w:numId="16" w16cid:durableId="1635283975">
    <w:abstractNumId w:val="19"/>
  </w:num>
  <w:num w:numId="17" w16cid:durableId="286938302">
    <w:abstractNumId w:val="26"/>
  </w:num>
  <w:num w:numId="18" w16cid:durableId="1260529911">
    <w:abstractNumId w:val="6"/>
  </w:num>
  <w:num w:numId="19" w16cid:durableId="964967121">
    <w:abstractNumId w:val="3"/>
  </w:num>
  <w:num w:numId="20" w16cid:durableId="717438685">
    <w:abstractNumId w:val="27"/>
  </w:num>
  <w:num w:numId="21" w16cid:durableId="84810071">
    <w:abstractNumId w:val="7"/>
  </w:num>
  <w:num w:numId="22" w16cid:durableId="1711879440">
    <w:abstractNumId w:val="13"/>
  </w:num>
  <w:num w:numId="23" w16cid:durableId="1267883616">
    <w:abstractNumId w:val="17"/>
  </w:num>
  <w:num w:numId="24" w16cid:durableId="567616412">
    <w:abstractNumId w:val="22"/>
  </w:num>
  <w:num w:numId="25" w16cid:durableId="232786059">
    <w:abstractNumId w:val="8"/>
  </w:num>
  <w:num w:numId="26" w16cid:durableId="1213423766">
    <w:abstractNumId w:val="21"/>
  </w:num>
  <w:num w:numId="27" w16cid:durableId="2055734125">
    <w:abstractNumId w:val="29"/>
  </w:num>
  <w:num w:numId="28" w16cid:durableId="1600679260">
    <w:abstractNumId w:val="16"/>
  </w:num>
  <w:num w:numId="29" w16cid:durableId="938870782">
    <w:abstractNumId w:val="24"/>
  </w:num>
  <w:num w:numId="30" w16cid:durableId="1753308169">
    <w:abstractNumId w:val="12"/>
  </w:num>
  <w:num w:numId="31" w16cid:durableId="94118479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A437A"/>
    <w:rsid w:val="000B1583"/>
    <w:rsid w:val="000D7C5B"/>
    <w:rsid w:val="00112144"/>
    <w:rsid w:val="001B0B67"/>
    <w:rsid w:val="001C3EBB"/>
    <w:rsid w:val="001C5719"/>
    <w:rsid w:val="002303D2"/>
    <w:rsid w:val="00232594"/>
    <w:rsid w:val="002C56D0"/>
    <w:rsid w:val="002D12F3"/>
    <w:rsid w:val="002F53BC"/>
    <w:rsid w:val="003064A1"/>
    <w:rsid w:val="00451A10"/>
    <w:rsid w:val="00466AF6"/>
    <w:rsid w:val="004835C1"/>
    <w:rsid w:val="004C4E3A"/>
    <w:rsid w:val="005B7E0E"/>
    <w:rsid w:val="005F086D"/>
    <w:rsid w:val="006A5DF1"/>
    <w:rsid w:val="006B135B"/>
    <w:rsid w:val="006E466F"/>
    <w:rsid w:val="0073622A"/>
    <w:rsid w:val="00744120"/>
    <w:rsid w:val="007A1826"/>
    <w:rsid w:val="007E00B5"/>
    <w:rsid w:val="00804D4A"/>
    <w:rsid w:val="00813E39"/>
    <w:rsid w:val="00834CB9"/>
    <w:rsid w:val="0084081A"/>
    <w:rsid w:val="00890749"/>
    <w:rsid w:val="008E1FCF"/>
    <w:rsid w:val="00934378"/>
    <w:rsid w:val="0093472E"/>
    <w:rsid w:val="00962A62"/>
    <w:rsid w:val="009A516B"/>
    <w:rsid w:val="009C0D84"/>
    <w:rsid w:val="009E2103"/>
    <w:rsid w:val="00A04868"/>
    <w:rsid w:val="00AF6E78"/>
    <w:rsid w:val="00B03B5B"/>
    <w:rsid w:val="00B7074B"/>
    <w:rsid w:val="00B91F61"/>
    <w:rsid w:val="00C06627"/>
    <w:rsid w:val="00C87932"/>
    <w:rsid w:val="00C87C49"/>
    <w:rsid w:val="00C9182F"/>
    <w:rsid w:val="00CE6CBC"/>
    <w:rsid w:val="00CF1CC7"/>
    <w:rsid w:val="00D25778"/>
    <w:rsid w:val="00D84B14"/>
    <w:rsid w:val="00D97206"/>
    <w:rsid w:val="00DD3BDB"/>
    <w:rsid w:val="00DE5344"/>
    <w:rsid w:val="00EA17F1"/>
    <w:rsid w:val="00F27DA1"/>
    <w:rsid w:val="00F84D58"/>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nlinesafety@swgf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4</cp:revision>
  <dcterms:created xsi:type="dcterms:W3CDTF">2021-01-27T00:44:00Z</dcterms:created>
  <dcterms:modified xsi:type="dcterms:W3CDTF">2024-03-26T18:49:00Z</dcterms:modified>
</cp:coreProperties>
</file>